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bidi w:val="1"/>
        <w:spacing w:after="240" w:before="240" w:lineRule="auto"/>
        <w:jc w:val="right"/>
        <w:rPr>
          <w:sz w:val="26"/>
          <w:szCs w:val="26"/>
        </w:rPr>
      </w:pPr>
      <w:r w:rsidDel="00000000" w:rsidR="00000000" w:rsidRPr="00000000">
        <w:rPr>
          <w:sz w:val="26"/>
          <w:szCs w:val="26"/>
          <w:rtl w:val="0"/>
        </w:rPr>
        <w:t xml:space="preserve">The </w:t>
      </w:r>
      <w:r w:rsidDel="00000000" w:rsidR="00000000" w:rsidRPr="00000000">
        <w:rPr>
          <w:b w:val="1"/>
          <w:sz w:val="26"/>
          <w:szCs w:val="26"/>
          <w:rtl w:val="0"/>
        </w:rPr>
        <w:t xml:space="preserve">Polish Nail Robot</w:t>
      </w:r>
      <w:r w:rsidDel="00000000" w:rsidR="00000000" w:rsidRPr="00000000">
        <w:rPr>
          <w:sz w:val="26"/>
          <w:szCs w:val="26"/>
          <w:rtl w:val="0"/>
        </w:rPr>
        <w:t xml:space="preserve"> is a groundbreaking innovation in the beauty and personal care sector. It addresses the need for precision, speed, and ease in nail care by automating the full manicure process—including nail painting, drying, and polish removal—while providing a user-friendly experience.</w:t>
      </w:r>
    </w:p>
    <w:p w:rsidR="00000000" w:rsidDel="00000000" w:rsidP="00000000" w:rsidRDefault="00000000" w:rsidRPr="00000000" w14:paraId="00000002">
      <w:pPr>
        <w:bidi w:val="1"/>
        <w:spacing w:after="240" w:before="240" w:lineRule="auto"/>
        <w:jc w:val="right"/>
        <w:rPr>
          <w:sz w:val="26"/>
          <w:szCs w:val="26"/>
        </w:rPr>
      </w:pPr>
      <w:r w:rsidDel="00000000" w:rsidR="00000000" w:rsidRPr="00000000">
        <w:rPr>
          <w:sz w:val="26"/>
          <w:szCs w:val="26"/>
          <w:rtl w:val="0"/>
        </w:rPr>
        <w:t xml:space="preserve">Key technologies and components:</w:t>
      </w:r>
    </w:p>
    <w:p w:rsidR="00000000" w:rsidDel="00000000" w:rsidP="00000000" w:rsidRDefault="00000000" w:rsidRPr="00000000" w14:paraId="00000003">
      <w:pPr>
        <w:numPr>
          <w:ilvl w:val="0"/>
          <w:numId w:val="1"/>
        </w:numPr>
        <w:bidi w:val="1"/>
        <w:spacing w:after="0" w:afterAutospacing="0" w:before="240" w:lineRule="auto"/>
        <w:ind w:left="720" w:hanging="360"/>
        <w:jc w:val="right"/>
        <w:rPr>
          <w:sz w:val="26"/>
          <w:szCs w:val="26"/>
        </w:rPr>
      </w:pPr>
      <w:r w:rsidDel="00000000" w:rsidR="00000000" w:rsidRPr="00000000">
        <w:rPr>
          <w:sz w:val="26"/>
          <w:szCs w:val="26"/>
          <w:rtl w:val="0"/>
        </w:rPr>
        <w:t xml:space="preserve">An </w:t>
      </w:r>
      <w:r w:rsidDel="00000000" w:rsidR="00000000" w:rsidRPr="00000000">
        <w:rPr>
          <w:b w:val="1"/>
          <w:sz w:val="26"/>
          <w:szCs w:val="26"/>
          <w:rtl w:val="0"/>
        </w:rPr>
        <w:t xml:space="preserve">OAK-D camera</w:t>
      </w:r>
      <w:r w:rsidDel="00000000" w:rsidR="00000000" w:rsidRPr="00000000">
        <w:rPr>
          <w:sz w:val="26"/>
          <w:szCs w:val="26"/>
          <w:rtl w:val="0"/>
        </w:rPr>
        <w:t xml:space="preserve"> for capturing and processing 3D images of the fingers.</w:t>
        <w:br w:type="textWrapping"/>
      </w:r>
    </w:p>
    <w:p w:rsidR="00000000" w:rsidDel="00000000" w:rsidP="00000000" w:rsidRDefault="00000000" w:rsidRPr="00000000" w14:paraId="00000004">
      <w:pPr>
        <w:numPr>
          <w:ilvl w:val="0"/>
          <w:numId w:val="1"/>
        </w:numPr>
        <w:bidi w:val="1"/>
        <w:spacing w:after="0" w:afterAutospacing="0" w:before="0" w:beforeAutospacing="0" w:lineRule="auto"/>
        <w:ind w:left="720" w:hanging="360"/>
        <w:jc w:val="right"/>
        <w:rPr>
          <w:sz w:val="26"/>
          <w:szCs w:val="26"/>
        </w:rPr>
      </w:pPr>
      <w:r w:rsidDel="00000000" w:rsidR="00000000" w:rsidRPr="00000000">
        <w:rPr>
          <w:sz w:val="26"/>
          <w:szCs w:val="26"/>
          <w:rtl w:val="0"/>
        </w:rPr>
        <w:t xml:space="preserve">An </w:t>
      </w:r>
      <w:r w:rsidDel="00000000" w:rsidR="00000000" w:rsidRPr="00000000">
        <w:rPr>
          <w:b w:val="1"/>
          <w:sz w:val="26"/>
          <w:szCs w:val="26"/>
          <w:rtl w:val="0"/>
        </w:rPr>
        <w:t xml:space="preserve">Arduino Mega</w:t>
      </w:r>
      <w:r w:rsidDel="00000000" w:rsidR="00000000" w:rsidRPr="00000000">
        <w:rPr>
          <w:sz w:val="26"/>
          <w:szCs w:val="26"/>
          <w:rtl w:val="0"/>
        </w:rPr>
        <w:t xml:space="preserve"> for centralized control.</w:t>
        <w:br w:type="textWrapping"/>
      </w:r>
    </w:p>
    <w:p w:rsidR="00000000" w:rsidDel="00000000" w:rsidP="00000000" w:rsidRDefault="00000000" w:rsidRPr="00000000" w14:paraId="00000005">
      <w:pPr>
        <w:numPr>
          <w:ilvl w:val="0"/>
          <w:numId w:val="1"/>
        </w:numPr>
        <w:bidi w:val="1"/>
        <w:spacing w:after="0" w:afterAutospacing="0" w:before="0" w:beforeAutospacing="0" w:lineRule="auto"/>
        <w:ind w:left="720" w:hanging="360"/>
        <w:jc w:val="right"/>
        <w:rPr>
          <w:sz w:val="26"/>
          <w:szCs w:val="26"/>
        </w:rPr>
      </w:pPr>
      <w:r w:rsidDel="00000000" w:rsidR="00000000" w:rsidRPr="00000000">
        <w:rPr>
          <w:sz w:val="26"/>
          <w:szCs w:val="26"/>
          <w:rtl w:val="0"/>
        </w:rPr>
        <w:t xml:space="preserve">A </w:t>
      </w:r>
      <w:r w:rsidDel="00000000" w:rsidR="00000000" w:rsidRPr="00000000">
        <w:rPr>
          <w:b w:val="1"/>
          <w:sz w:val="26"/>
          <w:szCs w:val="26"/>
          <w:rtl w:val="0"/>
        </w:rPr>
        <w:t xml:space="preserve">Delta mechanism</w:t>
      </w:r>
      <w:r w:rsidDel="00000000" w:rsidR="00000000" w:rsidRPr="00000000">
        <w:rPr>
          <w:sz w:val="26"/>
          <w:szCs w:val="26"/>
          <w:rtl w:val="0"/>
        </w:rPr>
        <w:t xml:space="preserve"> with three NEMA17 stepper motors to precisely control the brush's movement in the x, y, and z axes.</w:t>
        <w:br w:type="textWrapping"/>
      </w:r>
    </w:p>
    <w:p w:rsidR="00000000" w:rsidDel="00000000" w:rsidP="00000000" w:rsidRDefault="00000000" w:rsidRPr="00000000" w14:paraId="00000006">
      <w:pPr>
        <w:numPr>
          <w:ilvl w:val="0"/>
          <w:numId w:val="1"/>
        </w:numPr>
        <w:bidi w:val="1"/>
        <w:spacing w:after="0" w:afterAutospacing="0" w:before="0" w:beforeAutospacing="0" w:lineRule="auto"/>
        <w:ind w:left="720" w:hanging="360"/>
        <w:jc w:val="right"/>
        <w:rPr>
          <w:sz w:val="26"/>
          <w:szCs w:val="26"/>
        </w:rPr>
      </w:pPr>
      <w:r w:rsidDel="00000000" w:rsidR="00000000" w:rsidRPr="00000000">
        <w:rPr>
          <w:sz w:val="26"/>
          <w:szCs w:val="26"/>
          <w:rtl w:val="0"/>
        </w:rPr>
        <w:t xml:space="preserve">A </w:t>
      </w:r>
      <w:r w:rsidDel="00000000" w:rsidR="00000000" w:rsidRPr="00000000">
        <w:rPr>
          <w:b w:val="1"/>
          <w:sz w:val="26"/>
          <w:szCs w:val="26"/>
          <w:rtl w:val="0"/>
        </w:rPr>
        <w:t xml:space="preserve">fan</w:t>
      </w:r>
      <w:r w:rsidDel="00000000" w:rsidR="00000000" w:rsidRPr="00000000">
        <w:rPr>
          <w:sz w:val="26"/>
          <w:szCs w:val="26"/>
          <w:rtl w:val="0"/>
        </w:rPr>
        <w:t xml:space="preserve"> for safe and efficient polish drying, and a </w:t>
      </w:r>
      <w:r w:rsidDel="00000000" w:rsidR="00000000" w:rsidRPr="00000000">
        <w:rPr>
          <w:b w:val="1"/>
          <w:sz w:val="26"/>
          <w:szCs w:val="26"/>
          <w:rtl w:val="0"/>
        </w:rPr>
        <w:t xml:space="preserve">DC motor</w:t>
      </w:r>
      <w:r w:rsidDel="00000000" w:rsidR="00000000" w:rsidRPr="00000000">
        <w:rPr>
          <w:sz w:val="26"/>
          <w:szCs w:val="26"/>
          <w:rtl w:val="0"/>
        </w:rPr>
        <w:t xml:space="preserve"> for removing nail polish.</w:t>
        <w:br w:type="textWrapping"/>
      </w:r>
    </w:p>
    <w:p w:rsidR="00000000" w:rsidDel="00000000" w:rsidP="00000000" w:rsidRDefault="00000000" w:rsidRPr="00000000" w14:paraId="00000007">
      <w:pPr>
        <w:numPr>
          <w:ilvl w:val="0"/>
          <w:numId w:val="1"/>
        </w:numPr>
        <w:bidi w:val="1"/>
        <w:spacing w:after="0" w:afterAutospacing="0" w:before="0" w:beforeAutospacing="0" w:lineRule="auto"/>
        <w:ind w:left="720" w:hanging="360"/>
        <w:jc w:val="right"/>
        <w:rPr>
          <w:sz w:val="26"/>
          <w:szCs w:val="26"/>
        </w:rPr>
      </w:pPr>
      <w:r w:rsidDel="00000000" w:rsidR="00000000" w:rsidRPr="00000000">
        <w:rPr>
          <w:sz w:val="26"/>
          <w:szCs w:val="26"/>
          <w:rtl w:val="0"/>
        </w:rPr>
        <w:t xml:space="preserve">An </w:t>
      </w:r>
      <w:r w:rsidDel="00000000" w:rsidR="00000000" w:rsidRPr="00000000">
        <w:rPr>
          <w:b w:val="1"/>
          <w:sz w:val="26"/>
          <w:szCs w:val="26"/>
          <w:rtl w:val="0"/>
        </w:rPr>
        <w:t xml:space="preserve">RGB light strip</w:t>
      </w:r>
      <w:r w:rsidDel="00000000" w:rsidR="00000000" w:rsidRPr="00000000">
        <w:rPr>
          <w:sz w:val="26"/>
          <w:szCs w:val="26"/>
          <w:rtl w:val="0"/>
        </w:rPr>
        <w:t xml:space="preserve"> that changes color based on the chosen nail polish.</w:t>
        <w:br w:type="textWrapping"/>
      </w:r>
    </w:p>
    <w:p w:rsidR="00000000" w:rsidDel="00000000" w:rsidP="00000000" w:rsidRDefault="00000000" w:rsidRPr="00000000" w14:paraId="00000008">
      <w:pPr>
        <w:numPr>
          <w:ilvl w:val="0"/>
          <w:numId w:val="1"/>
        </w:numPr>
        <w:bidi w:val="1"/>
        <w:spacing w:after="240" w:before="0" w:beforeAutospacing="0" w:lineRule="auto"/>
        <w:ind w:left="720" w:hanging="360"/>
        <w:jc w:val="right"/>
        <w:rPr>
          <w:sz w:val="26"/>
          <w:szCs w:val="26"/>
        </w:rPr>
      </w:pPr>
      <w:r w:rsidDel="00000000" w:rsidR="00000000" w:rsidRPr="00000000">
        <w:rPr>
          <w:sz w:val="26"/>
          <w:szCs w:val="26"/>
          <w:rtl w:val="0"/>
        </w:rPr>
        <w:t xml:space="preserve">An </w:t>
      </w:r>
      <w:r w:rsidDel="00000000" w:rsidR="00000000" w:rsidRPr="00000000">
        <w:rPr>
          <w:b w:val="1"/>
          <w:sz w:val="26"/>
          <w:szCs w:val="26"/>
          <w:rtl w:val="0"/>
        </w:rPr>
        <w:t xml:space="preserve">LCD screen, keypad, RFID module</w:t>
      </w:r>
      <w:r w:rsidDel="00000000" w:rsidR="00000000" w:rsidRPr="00000000">
        <w:rPr>
          <w:sz w:val="26"/>
          <w:szCs w:val="26"/>
          <w:rtl w:val="0"/>
        </w:rPr>
        <w:t xml:space="preserve"> for security, and a </w:t>
      </w:r>
      <w:r w:rsidDel="00000000" w:rsidR="00000000" w:rsidRPr="00000000">
        <w:rPr>
          <w:b w:val="1"/>
          <w:sz w:val="26"/>
          <w:szCs w:val="26"/>
          <w:rtl w:val="0"/>
        </w:rPr>
        <w:t xml:space="preserve">speaker</w:t>
      </w:r>
      <w:r w:rsidDel="00000000" w:rsidR="00000000" w:rsidRPr="00000000">
        <w:rPr>
          <w:sz w:val="26"/>
          <w:szCs w:val="26"/>
          <w:rtl w:val="0"/>
        </w:rPr>
        <w:t xml:space="preserve"> for audio feedback.</w:t>
        <w:br w:type="textWrapping"/>
      </w:r>
    </w:p>
    <w:p w:rsidR="00000000" w:rsidDel="00000000" w:rsidP="00000000" w:rsidRDefault="00000000" w:rsidRPr="00000000" w14:paraId="00000009">
      <w:pPr>
        <w:bidi w:val="1"/>
        <w:spacing w:after="240" w:before="240" w:lineRule="auto"/>
        <w:jc w:val="right"/>
        <w:rPr>
          <w:sz w:val="26"/>
          <w:szCs w:val="26"/>
        </w:rPr>
      </w:pPr>
      <w:r w:rsidDel="00000000" w:rsidR="00000000" w:rsidRPr="00000000">
        <w:rPr>
          <w:sz w:val="26"/>
          <w:szCs w:val="26"/>
          <w:rtl w:val="0"/>
        </w:rPr>
        <w:t xml:space="preserve">The user interface is being developed to make robot control simple and accessible. This project is unique at An-Najah National University, as it automates the entire manicure process in one system.</w:t>
      </w:r>
    </w:p>
    <w:p w:rsidR="00000000" w:rsidDel="00000000" w:rsidP="00000000" w:rsidRDefault="00000000" w:rsidRPr="00000000" w14:paraId="0000000A">
      <w:pPr>
        <w:bidi w:val="1"/>
        <w:jc w:val="right"/>
        <w:rPr>
          <w:sz w:val="26"/>
          <w:szCs w:val="26"/>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