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2AA4B4" w14:textId="77777777" w:rsidR="00C32BDB" w:rsidRPr="00C32BDB" w:rsidRDefault="00C32BDB" w:rsidP="00C32BDB">
      <w:pPr>
        <w:widowControl w:val="0"/>
        <w:autoSpaceDE w:val="0"/>
        <w:autoSpaceDN w:val="0"/>
        <w:spacing w:before="6" w:after="0" w:line="242" w:lineRule="auto"/>
        <w:ind w:left="508" w:right="603"/>
        <w:jc w:val="center"/>
        <w:outlineLvl w:val="3"/>
        <w:rPr>
          <w:rFonts w:ascii="Times New Roman" w:eastAsia="Times New Roman" w:hAnsi="Times New Roman" w:cs="Times New Roman"/>
          <w:b/>
          <w:bCs/>
          <w:kern w:val="0"/>
          <w:sz w:val="28"/>
          <w:szCs w:val="28"/>
          <w14:ligatures w14:val="none"/>
        </w:rPr>
      </w:pPr>
      <w:r w:rsidRPr="00C32BDB">
        <w:rPr>
          <w:rFonts w:ascii="Times New Roman" w:eastAsia="Times New Roman" w:hAnsi="Times New Roman" w:cs="Times New Roman"/>
          <w:b/>
          <w:bCs/>
          <w:kern w:val="0"/>
          <w:sz w:val="28"/>
          <w:szCs w:val="28"/>
          <w14:ligatures w14:val="none"/>
        </w:rPr>
        <w:t xml:space="preserve">Project name: Performance Art Center </w:t>
      </w:r>
    </w:p>
    <w:p w14:paraId="68FD86B3" w14:textId="77777777" w:rsidR="00C32BDB" w:rsidRPr="00C32BDB" w:rsidRDefault="00C32BDB" w:rsidP="00C32BDB">
      <w:pPr>
        <w:widowControl w:val="0"/>
        <w:autoSpaceDE w:val="0"/>
        <w:autoSpaceDN w:val="0"/>
        <w:spacing w:before="6" w:after="0" w:line="242" w:lineRule="auto"/>
        <w:ind w:left="508" w:right="603"/>
        <w:jc w:val="center"/>
        <w:outlineLvl w:val="3"/>
        <w:rPr>
          <w:rFonts w:ascii="Times New Roman" w:eastAsia="Times New Roman" w:hAnsi="Times New Roman" w:cs="Times New Roman"/>
          <w:b/>
          <w:bCs/>
          <w:kern w:val="0"/>
          <w:sz w:val="28"/>
          <w:szCs w:val="28"/>
          <w14:ligatures w14:val="none"/>
        </w:rPr>
      </w:pPr>
    </w:p>
    <w:p w14:paraId="61255DDD" w14:textId="77777777" w:rsidR="00C32BDB" w:rsidRPr="00C32BDB" w:rsidRDefault="00C32BDB" w:rsidP="00C32BDB">
      <w:pPr>
        <w:widowControl w:val="0"/>
        <w:autoSpaceDE w:val="0"/>
        <w:autoSpaceDN w:val="0"/>
        <w:spacing w:after="0" w:line="317" w:lineRule="exact"/>
        <w:ind w:left="510" w:right="600"/>
        <w:jc w:val="center"/>
        <w:rPr>
          <w:rFonts w:ascii="Times New Roman" w:eastAsia="Times New Roman" w:hAnsi="Times New Roman" w:cs="Times New Roman"/>
          <w:b/>
          <w:kern w:val="0"/>
          <w:sz w:val="28"/>
          <w:szCs w:val="22"/>
          <w14:ligatures w14:val="none"/>
        </w:rPr>
      </w:pPr>
      <w:r w:rsidRPr="00C32BDB">
        <w:rPr>
          <w:rFonts w:ascii="Times New Roman" w:eastAsia="Times New Roman" w:hAnsi="Times New Roman" w:cs="Times New Roman"/>
          <w:b/>
          <w:kern w:val="0"/>
          <w:sz w:val="28"/>
          <w:szCs w:val="22"/>
          <w14:ligatures w14:val="none"/>
        </w:rPr>
        <w:t>By</w:t>
      </w:r>
    </w:p>
    <w:p w14:paraId="718EC325" w14:textId="77777777" w:rsidR="00C32BDB" w:rsidRPr="00C32BDB" w:rsidRDefault="00C32BDB" w:rsidP="00C32BDB">
      <w:pPr>
        <w:widowControl w:val="0"/>
        <w:autoSpaceDE w:val="0"/>
        <w:autoSpaceDN w:val="0"/>
        <w:spacing w:after="0" w:line="321" w:lineRule="exact"/>
        <w:ind w:left="398" w:right="487"/>
        <w:jc w:val="center"/>
        <w:outlineLvl w:val="3"/>
        <w:rPr>
          <w:rFonts w:ascii="Times New Roman" w:eastAsia="Times New Roman" w:hAnsi="Times New Roman" w:cs="Times New Roman"/>
          <w:b/>
          <w:bCs/>
          <w:kern w:val="0"/>
          <w:sz w:val="28"/>
          <w:szCs w:val="28"/>
          <w14:ligatures w14:val="none"/>
        </w:rPr>
      </w:pPr>
      <w:r w:rsidRPr="00C32BDB">
        <w:rPr>
          <w:rFonts w:ascii="Times New Roman" w:eastAsia="Times New Roman" w:hAnsi="Times New Roman" w:cs="Times New Roman"/>
          <w:b/>
          <w:bCs/>
          <w:kern w:val="0"/>
          <w:sz w:val="28"/>
          <w:szCs w:val="28"/>
          <w14:ligatures w14:val="none"/>
        </w:rPr>
        <w:t>Dana Zahi Awad Kanaan</w:t>
      </w:r>
    </w:p>
    <w:p w14:paraId="0CE156CF" w14:textId="77777777" w:rsidR="00C32BDB" w:rsidRPr="00C32BDB" w:rsidRDefault="00C32BDB" w:rsidP="00C32BDB">
      <w:pPr>
        <w:widowControl w:val="0"/>
        <w:autoSpaceDE w:val="0"/>
        <w:autoSpaceDN w:val="0"/>
        <w:spacing w:before="11" w:after="0" w:line="240" w:lineRule="auto"/>
        <w:rPr>
          <w:rFonts w:ascii="Times New Roman" w:eastAsia="Times New Roman" w:hAnsi="Times New Roman" w:cs="Times New Roman"/>
          <w:b/>
          <w:kern w:val="0"/>
          <w:sz w:val="42"/>
          <w:szCs w:val="28"/>
          <w14:ligatures w14:val="none"/>
        </w:rPr>
      </w:pPr>
    </w:p>
    <w:p w14:paraId="3BCBFA1F" w14:textId="77777777" w:rsidR="00C32BDB" w:rsidRPr="00C32BDB" w:rsidRDefault="00C32BDB" w:rsidP="00C32BDB">
      <w:pPr>
        <w:widowControl w:val="0"/>
        <w:autoSpaceDE w:val="0"/>
        <w:autoSpaceDN w:val="0"/>
        <w:spacing w:after="0" w:line="240" w:lineRule="auto"/>
        <w:ind w:left="398" w:right="492"/>
        <w:jc w:val="center"/>
        <w:rPr>
          <w:rFonts w:ascii="Times New Roman" w:eastAsia="Times New Roman" w:hAnsi="Times New Roman" w:cs="Times New Roman"/>
          <w:b/>
          <w:kern w:val="0"/>
          <w:sz w:val="32"/>
          <w:szCs w:val="22"/>
          <w14:ligatures w14:val="none"/>
        </w:rPr>
      </w:pPr>
      <w:bookmarkStart w:id="0" w:name="_bookmark6"/>
      <w:bookmarkEnd w:id="0"/>
      <w:r w:rsidRPr="00C32BDB">
        <w:rPr>
          <w:rFonts w:ascii="Times New Roman" w:eastAsia="Times New Roman" w:hAnsi="Times New Roman" w:cs="Times New Roman"/>
          <w:b/>
          <w:kern w:val="0"/>
          <w:sz w:val="32"/>
          <w:szCs w:val="22"/>
          <w14:ligatures w14:val="none"/>
        </w:rPr>
        <w:t>Abstract</w:t>
      </w:r>
    </w:p>
    <w:p w14:paraId="1B475693" w14:textId="77777777" w:rsidR="00C32BDB" w:rsidRPr="00C32BDB" w:rsidRDefault="00C32BDB" w:rsidP="00C32BDB">
      <w:pPr>
        <w:widowControl w:val="0"/>
        <w:autoSpaceDE w:val="0"/>
        <w:autoSpaceDN w:val="0"/>
        <w:spacing w:after="0" w:line="417" w:lineRule="auto"/>
        <w:jc w:val="both"/>
        <w:rPr>
          <w:rFonts w:ascii="Times New Roman" w:eastAsia="Times New Roman" w:hAnsi="Times New Roman" w:cs="Times New Roman"/>
          <w:kern w:val="0"/>
          <w:szCs w:val="22"/>
          <w:rtl/>
          <w14:ligatures w14:val="none"/>
        </w:rPr>
      </w:pPr>
    </w:p>
    <w:p w14:paraId="1AD0FAAE" w14:textId="77777777" w:rsidR="00C32BDB" w:rsidRPr="00C32BDB" w:rsidRDefault="00C32BDB" w:rsidP="00C32BDB">
      <w:pPr>
        <w:widowControl w:val="0"/>
        <w:autoSpaceDE w:val="0"/>
        <w:autoSpaceDN w:val="0"/>
        <w:spacing w:after="0" w:line="417" w:lineRule="auto"/>
        <w:jc w:val="both"/>
        <w:rPr>
          <w:rFonts w:ascii="Times New Roman" w:eastAsia="Times New Roman" w:hAnsi="Times New Roman" w:cs="Times New Roman"/>
          <w:kern w:val="0"/>
          <w:szCs w:val="22"/>
          <w:rtl/>
          <w14:ligatures w14:val="none"/>
        </w:rPr>
      </w:pPr>
    </w:p>
    <w:p w14:paraId="5E2D9E4E" w14:textId="77777777" w:rsidR="00C32BDB" w:rsidRPr="00C32BDB" w:rsidRDefault="00C32BDB" w:rsidP="00C32BDB">
      <w:pPr>
        <w:widowControl w:val="0"/>
        <w:autoSpaceDE w:val="0"/>
        <w:autoSpaceDN w:val="0"/>
        <w:spacing w:after="0" w:line="417" w:lineRule="auto"/>
        <w:jc w:val="both"/>
        <w:rPr>
          <w:rFonts w:ascii="Times New Roman" w:eastAsia="Times New Roman" w:hAnsi="Times New Roman" w:cs="Times New Roman"/>
          <w:kern w:val="0"/>
          <w14:ligatures w14:val="none"/>
        </w:rPr>
      </w:pPr>
      <w:r w:rsidRPr="00C32BDB">
        <w:rPr>
          <w:rFonts w:ascii="Times New Roman" w:eastAsia="Times New Roman" w:hAnsi="Times New Roman" w:cs="Times New Roman"/>
          <w:kern w:val="0"/>
          <w14:ligatures w14:val="none"/>
        </w:rPr>
        <w:t>The design of a performance art center embodies the intersection of architecture, engineering, and artistic expression creating a dynamic space that fosters cultural enrichment and community engagement. this project explores the integration of cutting-edge acoustics, flexible spatial planning, and sustainable building technologies to craft a venue capable of hosting diverse performances from theatrical productions to live concerts and multimedia art installations.</w:t>
      </w:r>
    </w:p>
    <w:p w14:paraId="171EFFEA" w14:textId="77777777" w:rsidR="00C32BDB" w:rsidRPr="00C32BDB" w:rsidRDefault="00C32BDB" w:rsidP="00C32BDB">
      <w:pPr>
        <w:widowControl w:val="0"/>
        <w:autoSpaceDE w:val="0"/>
        <w:autoSpaceDN w:val="0"/>
        <w:spacing w:after="0" w:line="417" w:lineRule="auto"/>
        <w:jc w:val="both"/>
        <w:rPr>
          <w:rFonts w:ascii="Times New Roman" w:eastAsia="Times New Roman" w:hAnsi="Times New Roman" w:cs="Times New Roman"/>
          <w:kern w:val="0"/>
          <w14:ligatures w14:val="none"/>
        </w:rPr>
      </w:pPr>
      <w:r w:rsidRPr="00C32BDB">
        <w:rPr>
          <w:rFonts w:ascii="Times New Roman" w:eastAsia="Times New Roman" w:hAnsi="Times New Roman" w:cs="Times New Roman"/>
          <w:kern w:val="0"/>
          <w14:ligatures w14:val="none"/>
        </w:rPr>
        <w:t>The architectural design prioritizes adaptability with modular seating arrangements and multipurpose halls that can transform to accommodate varying audience sizes and performance chambers ensure unparalleled sound quality throughout the center. Environmental considerations drive the projects core with energy-efficient lighting, HVAC system, and sustainable materials reducing the buildings carbon footprint while enhancing user comfort.</w:t>
      </w:r>
    </w:p>
    <w:p w14:paraId="1B4C64DD" w14:textId="77777777" w:rsidR="00C32BDB" w:rsidRPr="00C32BDB" w:rsidRDefault="00C32BDB" w:rsidP="00C32BDB">
      <w:pPr>
        <w:widowControl w:val="0"/>
        <w:autoSpaceDE w:val="0"/>
        <w:autoSpaceDN w:val="0"/>
        <w:spacing w:after="0" w:line="417" w:lineRule="auto"/>
        <w:jc w:val="both"/>
        <w:rPr>
          <w:rFonts w:ascii="Times New Roman" w:eastAsia="Times New Roman" w:hAnsi="Times New Roman" w:cs="Times New Roman"/>
          <w:kern w:val="0"/>
          <w14:ligatures w14:val="none"/>
        </w:rPr>
      </w:pPr>
      <w:r w:rsidRPr="00C32BDB">
        <w:rPr>
          <w:rFonts w:ascii="Times New Roman" w:eastAsia="Times New Roman" w:hAnsi="Times New Roman" w:cs="Times New Roman"/>
          <w:kern w:val="0"/>
          <w14:ligatures w14:val="none"/>
        </w:rPr>
        <w:t xml:space="preserve">Fire safety and emergency evacuation strategies are incorporated in compliance with international standards providing a secure environment without compromising the aesthetic and functional innovation serving as both a canvas for artistic creativity and model for forward-thinking architectural design. </w:t>
      </w:r>
    </w:p>
    <w:p w14:paraId="5CC6363E" w14:textId="77777777" w:rsidR="00C32BDB" w:rsidRPr="00C32BDB" w:rsidRDefault="00C32BDB" w:rsidP="00C32BDB">
      <w:pPr>
        <w:widowControl w:val="0"/>
        <w:autoSpaceDE w:val="0"/>
        <w:autoSpaceDN w:val="0"/>
        <w:spacing w:after="0" w:line="417" w:lineRule="auto"/>
        <w:jc w:val="both"/>
        <w:rPr>
          <w:rFonts w:ascii="Times New Roman" w:eastAsia="Times New Roman" w:hAnsi="Times New Roman" w:cs="Times New Roman"/>
          <w:kern w:val="0"/>
          <w14:ligatures w14:val="none"/>
        </w:rPr>
        <w:sectPr w:rsidR="00C32BDB" w:rsidRPr="00C32BDB" w:rsidSect="00C32BDB">
          <w:footerReference w:type="default" r:id="rId4"/>
          <w:pgSz w:w="11910" w:h="16840"/>
          <w:pgMar w:top="1680" w:right="920" w:bottom="280" w:left="1580" w:header="1418" w:footer="0" w:gutter="0"/>
          <w:cols w:space="720"/>
          <w:docGrid w:linePitch="326"/>
        </w:sectPr>
      </w:pPr>
      <w:bookmarkStart w:id="1" w:name="_Hlk187283549"/>
      <w:r w:rsidRPr="00C32BDB">
        <w:rPr>
          <w:rFonts w:ascii="Times New Roman" w:eastAsia="Times New Roman" w:hAnsi="Times New Roman" w:cs="Times New Roman"/>
          <w:kern w:val="0"/>
          <w14:ligatures w14:val="none"/>
        </w:rPr>
        <w:t xml:space="preserve">This performance arts center aspires to serve as a cultural landmark and a hub for creativity, education, and innovation. It aims to redefine the relationship between architecture and performance setting a benchmark for sustainable and technologically advanced cultural spaces that inspire and engage diverse communities. </w:t>
      </w:r>
    </w:p>
    <w:bookmarkEnd w:id="1"/>
    <w:p w14:paraId="270A3162" w14:textId="77777777" w:rsidR="00605B66" w:rsidRDefault="00605B66"/>
    <w:sectPr w:rsidR="00605B6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356723"/>
      <w:docPartObj>
        <w:docPartGallery w:val="Page Numbers (Bottom of Page)"/>
        <w:docPartUnique/>
      </w:docPartObj>
    </w:sdtPr>
    <w:sdtEndPr>
      <w:rPr>
        <w:noProof/>
      </w:rPr>
    </w:sdtEndPr>
    <w:sdtContent>
      <w:p w14:paraId="3B1BDF10" w14:textId="77777777" w:rsidR="00000000"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74929ED" w14:textId="77777777" w:rsidR="00000000" w:rsidRDefault="00000000">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2BDB"/>
    <w:rsid w:val="00027C5B"/>
    <w:rsid w:val="00183E5B"/>
    <w:rsid w:val="003119F3"/>
    <w:rsid w:val="004914E2"/>
    <w:rsid w:val="004D3E39"/>
    <w:rsid w:val="00605B66"/>
    <w:rsid w:val="00627084"/>
    <w:rsid w:val="006820A5"/>
    <w:rsid w:val="008A5FE9"/>
    <w:rsid w:val="00A752F1"/>
    <w:rsid w:val="00AC7FF3"/>
    <w:rsid w:val="00C32BDB"/>
    <w:rsid w:val="00C726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AA60A"/>
  <w15:chartTrackingRefBased/>
  <w15:docId w15:val="{3F083F73-3C4B-4040-90E3-4AE0ED0C4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2BD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32BD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32BD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32BD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32BD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32BD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2BD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2BD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2BD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2BD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32BD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32BD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32BD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32BD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32BD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2BD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2BD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2BDB"/>
    <w:rPr>
      <w:rFonts w:eastAsiaTheme="majorEastAsia" w:cstheme="majorBidi"/>
      <w:color w:val="272727" w:themeColor="text1" w:themeTint="D8"/>
    </w:rPr>
  </w:style>
  <w:style w:type="paragraph" w:styleId="Title">
    <w:name w:val="Title"/>
    <w:basedOn w:val="Normal"/>
    <w:next w:val="Normal"/>
    <w:link w:val="TitleChar"/>
    <w:uiPriority w:val="10"/>
    <w:qFormat/>
    <w:rsid w:val="00C32B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2BD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2BD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2BD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2BDB"/>
    <w:pPr>
      <w:spacing w:before="160"/>
      <w:jc w:val="center"/>
    </w:pPr>
    <w:rPr>
      <w:i/>
      <w:iCs/>
      <w:color w:val="404040" w:themeColor="text1" w:themeTint="BF"/>
    </w:rPr>
  </w:style>
  <w:style w:type="character" w:customStyle="1" w:styleId="QuoteChar">
    <w:name w:val="Quote Char"/>
    <w:basedOn w:val="DefaultParagraphFont"/>
    <w:link w:val="Quote"/>
    <w:uiPriority w:val="29"/>
    <w:rsid w:val="00C32BDB"/>
    <w:rPr>
      <w:i/>
      <w:iCs/>
      <w:color w:val="404040" w:themeColor="text1" w:themeTint="BF"/>
    </w:rPr>
  </w:style>
  <w:style w:type="paragraph" w:styleId="ListParagraph">
    <w:name w:val="List Paragraph"/>
    <w:basedOn w:val="Normal"/>
    <w:uiPriority w:val="34"/>
    <w:qFormat/>
    <w:rsid w:val="00C32BDB"/>
    <w:pPr>
      <w:ind w:left="720"/>
      <w:contextualSpacing/>
    </w:pPr>
  </w:style>
  <w:style w:type="character" w:styleId="IntenseEmphasis">
    <w:name w:val="Intense Emphasis"/>
    <w:basedOn w:val="DefaultParagraphFont"/>
    <w:uiPriority w:val="21"/>
    <w:qFormat/>
    <w:rsid w:val="00C32BDB"/>
    <w:rPr>
      <w:i/>
      <w:iCs/>
      <w:color w:val="2F5496" w:themeColor="accent1" w:themeShade="BF"/>
    </w:rPr>
  </w:style>
  <w:style w:type="paragraph" w:styleId="IntenseQuote">
    <w:name w:val="Intense Quote"/>
    <w:basedOn w:val="Normal"/>
    <w:next w:val="Normal"/>
    <w:link w:val="IntenseQuoteChar"/>
    <w:uiPriority w:val="30"/>
    <w:qFormat/>
    <w:rsid w:val="00C32BD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32BDB"/>
    <w:rPr>
      <w:i/>
      <w:iCs/>
      <w:color w:val="2F5496" w:themeColor="accent1" w:themeShade="BF"/>
    </w:rPr>
  </w:style>
  <w:style w:type="character" w:styleId="IntenseReference">
    <w:name w:val="Intense Reference"/>
    <w:basedOn w:val="DefaultParagraphFont"/>
    <w:uiPriority w:val="32"/>
    <w:qFormat/>
    <w:rsid w:val="00C32BDB"/>
    <w:rPr>
      <w:b/>
      <w:bCs/>
      <w:smallCaps/>
      <w:color w:val="2F5496" w:themeColor="accent1" w:themeShade="BF"/>
      <w:spacing w:val="5"/>
    </w:rPr>
  </w:style>
  <w:style w:type="paragraph" w:styleId="Footer">
    <w:name w:val="footer"/>
    <w:basedOn w:val="Normal"/>
    <w:link w:val="FooterChar"/>
    <w:uiPriority w:val="99"/>
    <w:unhideWhenUsed/>
    <w:rsid w:val="00C32BDB"/>
    <w:pPr>
      <w:widowControl w:val="0"/>
      <w:tabs>
        <w:tab w:val="center" w:pos="4320"/>
        <w:tab w:val="right" w:pos="8640"/>
      </w:tabs>
      <w:autoSpaceDE w:val="0"/>
      <w:autoSpaceDN w:val="0"/>
      <w:spacing w:after="0" w:line="240" w:lineRule="auto"/>
    </w:pPr>
    <w:rPr>
      <w:rFonts w:ascii="Times New Roman" w:eastAsia="Times New Roman" w:hAnsi="Times New Roman" w:cs="Times New Roman"/>
      <w:kern w:val="0"/>
      <w:szCs w:val="22"/>
      <w14:ligatures w14:val="none"/>
    </w:rPr>
  </w:style>
  <w:style w:type="character" w:customStyle="1" w:styleId="FooterChar">
    <w:name w:val="Footer Char"/>
    <w:basedOn w:val="DefaultParagraphFont"/>
    <w:link w:val="Footer"/>
    <w:uiPriority w:val="99"/>
    <w:rsid w:val="00C32BDB"/>
    <w:rPr>
      <w:rFonts w:ascii="Times New Roman" w:eastAsia="Times New Roman" w:hAnsi="Times New Roman" w:cs="Times New Roman"/>
      <w:kern w:val="0"/>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240</Words>
  <Characters>1372</Characters>
  <Application>Microsoft Office Word</Application>
  <DocSecurity>0</DocSecurity>
  <Lines>11</Lines>
  <Paragraphs>3</Paragraphs>
  <ScaleCrop>false</ScaleCrop>
  <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 kanaan</dc:creator>
  <cp:keywords/>
  <dc:description/>
  <cp:lastModifiedBy>Dana kanaan</cp:lastModifiedBy>
  <cp:revision>1</cp:revision>
  <dcterms:created xsi:type="dcterms:W3CDTF">2025-07-29T21:26:00Z</dcterms:created>
  <dcterms:modified xsi:type="dcterms:W3CDTF">2025-07-29T21:28:00Z</dcterms:modified>
</cp:coreProperties>
</file>