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8512B" w:rsidRPr="0008512B" w:rsidRDefault="0008512B" w:rsidP="0008512B">
      <w:pPr>
        <w:pStyle w:val="ds-markdown-paragraph"/>
        <w:spacing w:after="172" w:afterAutospacing="0" w:line="358" w:lineRule="atLeast"/>
        <w:jc w:val="right"/>
        <w:rPr>
          <w:b/>
          <w:bCs/>
          <w:color w:val="404040"/>
          <w:sz w:val="32"/>
          <w:szCs w:val="32"/>
        </w:rPr>
      </w:pPr>
      <w:r w:rsidRPr="0008512B">
        <w:rPr>
          <w:b/>
          <w:bCs/>
          <w:color w:val="404040"/>
          <w:sz w:val="32"/>
          <w:szCs w:val="32"/>
          <w:rtl/>
        </w:rPr>
        <w:t>ملخ</w:t>
      </w:r>
      <w:r w:rsidRPr="0008512B">
        <w:rPr>
          <w:rFonts w:hint="cs"/>
          <w:b/>
          <w:bCs/>
          <w:color w:val="404040"/>
          <w:sz w:val="32"/>
          <w:szCs w:val="32"/>
          <w:rtl/>
        </w:rPr>
        <w:t>ص :</w:t>
      </w:r>
    </w:p>
    <w:p w:rsidR="0008512B" w:rsidRPr="0008512B" w:rsidRDefault="0008512B" w:rsidP="0008512B">
      <w:pPr>
        <w:pStyle w:val="ds-markdown-paragraph"/>
        <w:spacing w:before="172" w:beforeAutospacing="0" w:after="172" w:afterAutospacing="0" w:line="358" w:lineRule="atLeast"/>
        <w:jc w:val="right"/>
        <w:rPr>
          <w:color w:val="404040"/>
        </w:rPr>
      </w:pPr>
      <w:r w:rsidRPr="0008512B">
        <w:rPr>
          <w:color w:val="404040"/>
          <w:rtl/>
        </w:rPr>
        <w:t>يقدم مشروع التخرج</w:t>
      </w:r>
      <w:r>
        <w:rPr>
          <w:rFonts w:hint="cs"/>
          <w:color w:val="404040"/>
          <w:rtl/>
        </w:rPr>
        <w:t xml:space="preserve"> هذا</w:t>
      </w:r>
      <w:r w:rsidRPr="0008512B">
        <w:rPr>
          <w:color w:val="404040"/>
          <w:rtl/>
        </w:rPr>
        <w:t xml:space="preserve"> التصميم الإنشائي لمبنى سكني مكون من 12 طابقًا مملوك للسيد حسن الجبالي، الواقع في </w:t>
      </w:r>
      <w:r>
        <w:rPr>
          <w:rFonts w:hint="cs"/>
          <w:color w:val="404040"/>
          <w:rtl/>
        </w:rPr>
        <w:t>ال</w:t>
      </w:r>
      <w:r w:rsidRPr="0008512B">
        <w:rPr>
          <w:color w:val="404040"/>
          <w:rtl/>
        </w:rPr>
        <w:t xml:space="preserve">طيبة، إسرائيل، بالتحديد على قطعة الأرض رقم 18 في حوض 7852. يغطي المبنى مساحة تبلغ 541 مترًا مربعًا، مع مساحة </w:t>
      </w:r>
      <w:r>
        <w:rPr>
          <w:rFonts w:hint="cs"/>
          <w:color w:val="404040"/>
          <w:rtl/>
        </w:rPr>
        <w:t>مطلع درج</w:t>
      </w:r>
      <w:r w:rsidRPr="0008512B">
        <w:rPr>
          <w:color w:val="404040"/>
          <w:rtl/>
        </w:rPr>
        <w:t xml:space="preserve"> تبلغ 12 مترًا مربعًا في كل طابق، ويبلغ ارتفاع كل طابق 3.25 مترًا. هدفنا هو إجراء تحليل وتصميم إنشائي شامل للمكونات الرئيسية للمبنى، بما في ذلك الأسقف والأعمدة والكمرات والأساسات والسلالم والجدران القصيرة</w:t>
      </w:r>
      <w:r>
        <w:rPr>
          <w:rFonts w:hint="cs"/>
          <w:color w:val="404040"/>
          <w:rtl/>
        </w:rPr>
        <w:t>.</w:t>
      </w:r>
    </w:p>
    <w:p w:rsidR="0008512B" w:rsidRPr="0008512B" w:rsidRDefault="0008512B" w:rsidP="0008512B">
      <w:pPr>
        <w:pStyle w:val="ds-markdown-paragraph"/>
        <w:spacing w:before="172" w:beforeAutospacing="0" w:line="358" w:lineRule="atLeast"/>
        <w:jc w:val="right"/>
        <w:rPr>
          <w:color w:val="404040"/>
        </w:rPr>
      </w:pPr>
      <w:r w:rsidRPr="0008512B">
        <w:rPr>
          <w:color w:val="404040"/>
          <w:rtl/>
        </w:rPr>
        <w:t>سيتم تنفيذ التصميم من خلال الحسابات اليدوية وبرامج التحليل الإنشائي بمساعدة الحاسوب، مما يضمن الدقة والالتزام بمعايير السلامة الإنشائية. سيتم تصميم العناصر الإنشائية لتحمل الأحمال الثابتة وكذلك القوى الزلزالية، مع مراعاة النشاط الزلزالي في المنطقة. ستشمل النتائج النهائية مخططات إنشائية مفصلة، ومواصفات تسليح الحديد، وتوثيق التصميم لجميع المكونات الإنشائية تحت تأثير الأحمال الثابتة والزلزالية. يهدف هذا المشروع إلى تقديم حل إنشائي آمن ومتين يتناسب مع متطلبات الموقع والبناء المحددة</w:t>
      </w:r>
      <w:r>
        <w:rPr>
          <w:rFonts w:hint="cs"/>
          <w:color w:val="404040"/>
          <w:rtl/>
        </w:rPr>
        <w:t>.</w:t>
      </w:r>
    </w:p>
    <w:p w:rsidR="00866BCE" w:rsidRDefault="00866BCE" w:rsidP="0008512B">
      <w:pPr>
        <w:jc w:val="both"/>
      </w:pPr>
    </w:p>
    <w:sectPr w:rsidR="00866BCE" w:rsidSect="00866BCE">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20"/>
  <w:characterSpacingControl w:val="doNotCompress"/>
  <w:compat/>
  <w:rsids>
    <w:rsidRoot w:val="0008512B"/>
    <w:rsid w:val="0008512B"/>
    <w:rsid w:val="00866BCE"/>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66BC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s-markdown-paragraph">
    <w:name w:val="ds-markdown-paragraph"/>
    <w:basedOn w:val="Normal"/>
    <w:rsid w:val="0008512B"/>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divs>
    <w:div w:id="354818612">
      <w:bodyDiv w:val="1"/>
      <w:marLeft w:val="0"/>
      <w:marRight w:val="0"/>
      <w:marTop w:val="0"/>
      <w:marBottom w:val="0"/>
      <w:divBdr>
        <w:top w:val="none" w:sz="0" w:space="0" w:color="auto"/>
        <w:left w:val="none" w:sz="0" w:space="0" w:color="auto"/>
        <w:bottom w:val="none" w:sz="0" w:space="0" w:color="auto"/>
        <w:right w:val="none" w:sz="0" w:space="0" w:color="auto"/>
      </w:divBdr>
      <w:divsChild>
        <w:div w:id="1986620558">
          <w:marLeft w:val="0"/>
          <w:marRight w:val="0"/>
          <w:marTop w:val="100"/>
          <w:marBottom w:val="100"/>
          <w:divBdr>
            <w:top w:val="none" w:sz="0" w:space="0" w:color="auto"/>
            <w:left w:val="none" w:sz="0" w:space="0" w:color="auto"/>
            <w:bottom w:val="none" w:sz="0" w:space="0" w:color="auto"/>
            <w:right w:val="none" w:sz="0" w:space="0" w:color="auto"/>
          </w:divBdr>
          <w:divsChild>
            <w:div w:id="1113326645">
              <w:marLeft w:val="0"/>
              <w:marRight w:val="0"/>
              <w:marTop w:val="0"/>
              <w:marBottom w:val="0"/>
              <w:divBdr>
                <w:top w:val="none" w:sz="0" w:space="0" w:color="auto"/>
                <w:left w:val="none" w:sz="0" w:space="0" w:color="auto"/>
                <w:bottom w:val="none" w:sz="0" w:space="0" w:color="auto"/>
                <w:right w:val="none" w:sz="0" w:space="0" w:color="auto"/>
              </w:divBdr>
              <w:divsChild>
                <w:div w:id="62038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1</Pages>
  <Words>137</Words>
  <Characters>783</Characters>
  <Application>Microsoft Office Word</Application>
  <DocSecurity>0</DocSecurity>
  <Lines>6</Lines>
  <Paragraphs>1</Paragraphs>
  <ScaleCrop>false</ScaleCrop>
  <Company/>
  <LinksUpToDate>false</LinksUpToDate>
  <CharactersWithSpaces>919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AbdelQader T. Salhi</dc:creator>
  <cp:lastModifiedBy>AbdelQader T. Salhi</cp:lastModifiedBy>
  <cp:revision>1</cp:revision>
  <dcterms:created xsi:type="dcterms:W3CDTF">2025-08-19T08:50:00Z</dcterms:created>
  <dcterms:modified xsi:type="dcterms:W3CDTF">2025-08-19T08:58:00Z</dcterms:modified>
</cp:coreProperties>
</file>