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4D025" w14:textId="546F9AA4" w:rsidR="005B4CC9" w:rsidRDefault="0037039A" w:rsidP="0037039A">
      <w:r w:rsidRPr="0037039A">
        <w:rPr>
          <w:rtl/>
        </w:rPr>
        <w:t>يقدّم هذا المشروع</w:t>
      </w:r>
      <w:r w:rsidRPr="0037039A">
        <w:t xml:space="preserve"> HMSS </w:t>
      </w:r>
      <w:r w:rsidRPr="0037039A">
        <w:rPr>
          <w:rtl/>
        </w:rPr>
        <w:t>(نظام إدارة الرعاية الصحية والتسوق)، منصة رقمية شاملة ومتكاملة صُممت لمراكز التجميل والعيادات الصحية والأكاديميات التعليمية. تم بناء النظام كحلّ متعدد المنصّات بواجهة ويب مبنية على</w:t>
      </w:r>
      <w:r w:rsidRPr="0037039A">
        <w:t xml:space="preserve"> React</w:t>
      </w:r>
      <w:r w:rsidRPr="0037039A">
        <w:rPr>
          <w:rtl/>
        </w:rPr>
        <w:t>، وتطبيق موبايل بـ</w:t>
      </w:r>
      <w:r w:rsidRPr="0037039A">
        <w:t xml:space="preserve"> React Native (Expo) </w:t>
      </w:r>
      <w:r w:rsidRPr="0037039A">
        <w:rPr>
          <w:rtl/>
        </w:rPr>
        <w:t>لنظامي</w:t>
      </w:r>
      <w:r w:rsidRPr="0037039A">
        <w:t xml:space="preserve"> iOS </w:t>
      </w:r>
      <w:r w:rsidRPr="0037039A">
        <w:rPr>
          <w:rtl/>
        </w:rPr>
        <w:t>و</w:t>
      </w:r>
      <w:r w:rsidRPr="0037039A">
        <w:t>Android</w:t>
      </w:r>
      <w:r w:rsidRPr="0037039A">
        <w:rPr>
          <w:rtl/>
        </w:rPr>
        <w:t>، وخادم خلفي</w:t>
      </w:r>
      <w:r w:rsidRPr="0037039A">
        <w:t xml:space="preserve"> (Backend) </w:t>
      </w:r>
      <w:r w:rsidRPr="0037039A">
        <w:rPr>
          <w:rtl/>
        </w:rPr>
        <w:t>باستخدام</w:t>
      </w:r>
      <w:r w:rsidRPr="0037039A">
        <w:t xml:space="preserve"> Django REST Framework </w:t>
      </w:r>
      <w:r w:rsidRPr="0037039A">
        <w:rPr>
          <w:rtl/>
        </w:rPr>
        <w:t>مع قاعدة بيانات</w:t>
      </w:r>
      <w:r w:rsidRPr="0037039A">
        <w:t xml:space="preserve"> MySQL. </w:t>
      </w:r>
      <w:r w:rsidRPr="0037039A">
        <w:rPr>
          <w:rtl/>
        </w:rPr>
        <w:t>يتبنّى</w:t>
      </w:r>
      <w:r w:rsidRPr="0037039A">
        <w:t xml:space="preserve"> HMSS </w:t>
      </w:r>
      <w:r w:rsidRPr="0037039A">
        <w:rPr>
          <w:rtl/>
        </w:rPr>
        <w:t>نظام تحكّم في الوصول قائمًا على الأدوار يدعم ستة أنواع من المستخدمين: المشرف</w:t>
      </w:r>
      <w:r w:rsidRPr="0037039A">
        <w:t xml:space="preserve"> (Admin)</w:t>
      </w:r>
      <w:r w:rsidRPr="0037039A">
        <w:rPr>
          <w:rtl/>
        </w:rPr>
        <w:t>، السكرتير، العميل، الطالب، العامل (أخصائي)، والمدرّس، ولكلٍ منهم لوحات تحكّم وصلاحيات مخصّصة. تجمع المنصة بين عمليات العيادة، والتجارة الإلكترونية، وحجز المواعيد، وإدارة الدورات، والرواتب والموارد البشرية، ونظام مكافآت الولاء في منظومة موحّدة واحدة. يتفاعل العملاء مع واجهة حديثة ومتجاوبة لتصفح المنتجات، وحجز المواعيد عبر معالج متعدد الخطوات، والتسجيل في الدورات، وإدارة الطلبات. يدعم قسم التجارة الإلكترونية تعدد خيارات المنتج وخصائصه وفئاته وقوائم الرغبات</w:t>
      </w:r>
      <w:r w:rsidRPr="0037039A">
        <w:t xml:space="preserve"> (Wishlist) </w:t>
      </w:r>
      <w:r w:rsidRPr="0037039A">
        <w:rPr>
          <w:rtl/>
        </w:rPr>
        <w:t>وسلة التسوق وعمليات الدفع (بما في ذلك الدفع عند الاستلام)، بالإضافة إلى طلبات الإرجاع واسترداد الأموال. يوفر نظام الحجز جدولاً زمنيًا في الوقت الفعلي مع تتبّع توافُر العاملين ويدعم كلًا من الخدمات العادية والعلاجات متعددة الجلسات. يدير المشرفون والسكرتيرون المكاتب والأقسام والمنتجات والمواعيد والدورات والشكاوى والشؤون المالية عبر لوحات تحكّم مخصّصة. يتضمن النظام وحدة محاسبية كاملة لتتبع الإيرادات والمصروفات، ونظام إشعارات داخل التطبيق وبالرسائل النصية، ومساعد دردشة مدعوم بالذكاء الاصطناعي يجيب عن استفسارات المستخدمين حول المنتجات والخدمات والدورات. توفر نسخة الويب واجهات محسّنة لشاشات سطح المكتب تتضمّن جداول بيانات وفلترة متقدمة وأدوات إدارة شاملة. يعكس تطبيق الموبايل ميزات الواجهة المخصّصة للعملاء مع تجربة أصلية تتضمّن إشعارات فورية</w:t>
      </w:r>
      <w:r w:rsidRPr="0037039A">
        <w:t xml:space="preserve"> (Push)</w:t>
      </w:r>
      <w:r w:rsidRPr="0037039A">
        <w:rPr>
          <w:rtl/>
        </w:rPr>
        <w:t>، وتخصيص السمات (فاتح، داكن، وفاخر)، ودعم متعدد العملات، ومحتوى ثنائي اللغة (العربية بتنسيق من اليمين إلى اليسار والإنجليزية من اليسار إلى اليمين). بفضل مجموعة ميزاته الغنية — بما في ذلك الحجز الذكي للمواعيد، والتجارة الإلكترونية مع خيارات المنتج المتعدّدة، وإدارة الدورات التعليمية، ونظام نقاط الولاء، والمساعدة المدفوعة بالذكاء الاصطناعي، والتحكّم الآمن القائم على الأدوار — يوفّر</w:t>
      </w:r>
      <w:r w:rsidRPr="0037039A">
        <w:t xml:space="preserve"> HMSS </w:t>
      </w:r>
      <w:r w:rsidRPr="0037039A">
        <w:rPr>
          <w:rtl/>
        </w:rPr>
        <w:t>منصة قوية وقابلة للتوسع وسهلة الاستخدام لإدارة مراكز الرعاية الصحية والتجميل الحديثة</w:t>
      </w:r>
      <w:r w:rsidRPr="0037039A">
        <w:t>.</w:t>
      </w:r>
    </w:p>
    <w:sectPr w:rsidR="005B4C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EE2"/>
    <w:rsid w:val="00131D2B"/>
    <w:rsid w:val="0037039A"/>
    <w:rsid w:val="005B4CC9"/>
    <w:rsid w:val="00916EE2"/>
    <w:rsid w:val="00BC51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3FA942-7E06-4BEF-A7D6-60C67136C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6EE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16EE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16EE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16EE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16EE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16E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16E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16E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16E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6EE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16EE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16EE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16EE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16EE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16E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16E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16E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16EE2"/>
    <w:rPr>
      <w:rFonts w:eastAsiaTheme="majorEastAsia" w:cstheme="majorBidi"/>
      <w:color w:val="272727" w:themeColor="text1" w:themeTint="D8"/>
    </w:rPr>
  </w:style>
  <w:style w:type="paragraph" w:styleId="Title">
    <w:name w:val="Title"/>
    <w:basedOn w:val="Normal"/>
    <w:next w:val="Normal"/>
    <w:link w:val="TitleChar"/>
    <w:uiPriority w:val="10"/>
    <w:qFormat/>
    <w:rsid w:val="00916E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6E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6E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16E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16EE2"/>
    <w:pPr>
      <w:spacing w:before="160"/>
      <w:jc w:val="center"/>
    </w:pPr>
    <w:rPr>
      <w:i/>
      <w:iCs/>
      <w:color w:val="404040" w:themeColor="text1" w:themeTint="BF"/>
    </w:rPr>
  </w:style>
  <w:style w:type="character" w:customStyle="1" w:styleId="QuoteChar">
    <w:name w:val="Quote Char"/>
    <w:basedOn w:val="DefaultParagraphFont"/>
    <w:link w:val="Quote"/>
    <w:uiPriority w:val="29"/>
    <w:rsid w:val="00916EE2"/>
    <w:rPr>
      <w:i/>
      <w:iCs/>
      <w:color w:val="404040" w:themeColor="text1" w:themeTint="BF"/>
    </w:rPr>
  </w:style>
  <w:style w:type="paragraph" w:styleId="ListParagraph">
    <w:name w:val="List Paragraph"/>
    <w:basedOn w:val="Normal"/>
    <w:uiPriority w:val="34"/>
    <w:qFormat/>
    <w:rsid w:val="00916EE2"/>
    <w:pPr>
      <w:ind w:left="720"/>
      <w:contextualSpacing/>
    </w:pPr>
  </w:style>
  <w:style w:type="character" w:styleId="IntenseEmphasis">
    <w:name w:val="Intense Emphasis"/>
    <w:basedOn w:val="DefaultParagraphFont"/>
    <w:uiPriority w:val="21"/>
    <w:qFormat/>
    <w:rsid w:val="00916EE2"/>
    <w:rPr>
      <w:i/>
      <w:iCs/>
      <w:color w:val="2F5496" w:themeColor="accent1" w:themeShade="BF"/>
    </w:rPr>
  </w:style>
  <w:style w:type="paragraph" w:styleId="IntenseQuote">
    <w:name w:val="Intense Quote"/>
    <w:basedOn w:val="Normal"/>
    <w:next w:val="Normal"/>
    <w:link w:val="IntenseQuoteChar"/>
    <w:uiPriority w:val="30"/>
    <w:qFormat/>
    <w:rsid w:val="00916EE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16EE2"/>
    <w:rPr>
      <w:i/>
      <w:iCs/>
      <w:color w:val="2F5496" w:themeColor="accent1" w:themeShade="BF"/>
    </w:rPr>
  </w:style>
  <w:style w:type="character" w:styleId="IntenseReference">
    <w:name w:val="Intense Reference"/>
    <w:basedOn w:val="DefaultParagraphFont"/>
    <w:uiPriority w:val="32"/>
    <w:qFormat/>
    <w:rsid w:val="00916EE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318</Words>
  <Characters>1817</Characters>
  <Application>Microsoft Office Word</Application>
  <DocSecurity>0</DocSecurity>
  <Lines>15</Lines>
  <Paragraphs>4</Paragraphs>
  <ScaleCrop>false</ScaleCrop>
  <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Office</cp:lastModifiedBy>
  <cp:revision>2</cp:revision>
  <dcterms:created xsi:type="dcterms:W3CDTF">2026-02-16T22:30:00Z</dcterms:created>
  <dcterms:modified xsi:type="dcterms:W3CDTF">2026-02-16T22:30:00Z</dcterms:modified>
</cp:coreProperties>
</file>