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 w:hint="cs"/>
          <w:b/>
          <w:bCs/>
          <w:color w:val="212121"/>
          <w:sz w:val="24"/>
          <w:szCs w:val="24"/>
          <w:rtl/>
        </w:rPr>
      </w:pPr>
      <w:r w:rsidRPr="00663886"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  <w:t>نبذة مختصرة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اسم المشر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وع: تطوير نظام إدارة الطاقة (</w:t>
      </w:r>
      <w:proofErr w:type="spellStart"/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أيزو</w:t>
      </w:r>
      <w:proofErr w:type="spell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50001) في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ال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مستشفى العرب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ي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التخصصي - نابلس.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proofErr w:type="gramStart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السنة</w:t>
      </w:r>
      <w:proofErr w:type="gram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الأكاديمية: 2015/2016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 w:hint="cs"/>
          <w:color w:val="212121"/>
          <w:sz w:val="24"/>
          <w:szCs w:val="24"/>
          <w:rtl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 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أسماء الأقسام: الهندسة الصناعية وهندسة الطاقة والبيئة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.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  <w:t>ملخص المشروع: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  <w:t>عرض المشكلة: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كانت فواتير الطاقة </w:t>
      </w:r>
      <w:proofErr w:type="gramStart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العالية</w:t>
      </w:r>
      <w:proofErr w:type="gram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ومتطلبات الوقود دائما مصدر قلق كبير لكل منظمة. ويتزايد الطلب على الطاقة بشكل مستمر بينما </w:t>
      </w:r>
      <w:proofErr w:type="gramStart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تكون</w:t>
      </w:r>
      <w:proofErr w:type="gram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الموارد محدودة. ومن أجل التغلب على هذه المشكلة، تم تحسين أنظمة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إدارة الطاقة من خلال معايير </w:t>
      </w:r>
      <w:proofErr w:type="spellStart"/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أيزو</w:t>
      </w:r>
      <w:proofErr w:type="spell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50001: 2011 في إدارة الطاقة التي تصدرها ال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منظمة الدولية لتوحيد المقاييس </w:t>
      </w:r>
      <w:proofErr w:type="spellStart"/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أيزو</w:t>
      </w:r>
      <w:proofErr w:type="spellEnd"/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.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تنظر إدارة الطاقة في الحد من إطلاق غاز ثاني أكسيد الكربون وغازات الدفيئة عن طريق الحد من الطاقة اللازمة في أي مؤسسة وتقليلها. ومن المعروف أن هذه ا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لغازات هي السبب الرئيسي للاحت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باس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ال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حراري في العالم 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.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وبما أن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</w:t>
      </w:r>
      <w:proofErr w:type="spellStart"/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أيزو</w:t>
      </w:r>
      <w:proofErr w:type="spell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50001: 2011 يرتبط بإد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ارة الطاقة،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فان 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تنفيذ معاييرها يمكن أن تؤث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ر بشكل كبير على الاحت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باس الحراري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بشكل إيجابي إذا أجريت على نطاق واسع، ويمكن أن تفيد أيضا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ال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منشأة المعنية، والبلد، والعالم أجمع.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ويحدد المعيار </w:t>
      </w:r>
      <w:proofErr w:type="spellStart"/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أيزو</w:t>
      </w:r>
      <w:proofErr w:type="spell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50001: 2011 متطلبات إنشاء نظام إدارة الطاقة وتنفيذه والحفاظ عليه وتحسينه، ويهدف إلى تمكين المنظمات من </w:t>
      </w:r>
      <w:proofErr w:type="spellStart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اتباع</w:t>
      </w:r>
      <w:proofErr w:type="spell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نهج منتظم في تحقيق التحسين المستمر لأداء الطاقة، بما في ذلك كفاءة استخدام الطاقة وا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ستخدام الطاقة واستهلاكها. وت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تشارك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العديد من المع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ايير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في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الوصول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ل</w:t>
      </w: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عملية ال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تقييم </w:t>
      </w:r>
      <w:proofErr w:type="gramStart"/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هذه 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.</w:t>
      </w:r>
      <w:proofErr w:type="gram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وتشمل هذه المعايير القياسات والتوثيق وإعداد التقارير وتصميم ممارسات الشراء للمعدات والنظم والعمليات والموظفين وغيرهم. كل هذه تسهم في تطوير أداء الطاقة.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 كما</w:t>
      </w:r>
      <w:r w:rsidR="00956E6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يمكن أن تختلف المع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ايير</w:t>
      </w:r>
      <w:r w:rsidR="00956E6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أو تتغير أو تتأثر ب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ناء على طبيعة عمل</w:t>
      </w:r>
      <w:r w:rsidR="00956E6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</w:t>
      </w:r>
      <w:proofErr w:type="gramStart"/>
      <w:r w:rsidR="00956E6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الم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ؤسسة 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.</w:t>
      </w:r>
      <w:proofErr w:type="gramEnd"/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  <w:t>وصف المشروع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956E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يهدف مشروعنا إلى إعداد 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ال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مستشفى 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ال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عربي 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ال</w:t>
      </w:r>
      <w:r w:rsidR="00956E6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تخص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صي</w:t>
      </w:r>
      <w:r w:rsidR="00F95B4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-نابل</w:t>
      </w:r>
      <w:r w:rsidR="00956E6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س ل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تتوافق مع</w:t>
      </w:r>
      <w:r w:rsidR="00956E6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متطلبات </w:t>
      </w:r>
      <w:proofErr w:type="spellStart"/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الأيزو</w:t>
      </w:r>
      <w:proofErr w:type="spell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50001: 2011، حيث نطمح لتطبيق نظام إدارة الطاقة من خلال تنفيذ 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هذه </w:t>
      </w:r>
      <w:r w:rsidR="00956E6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المع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ا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يي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ر.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</w:pPr>
      <w:proofErr w:type="gramStart"/>
      <w:r w:rsidRPr="00663886"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  <w:t>الهدف</w:t>
      </w:r>
      <w:proofErr w:type="gramEnd"/>
      <w:r w:rsidRPr="00663886"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  <w:t xml:space="preserve"> الرئيسي: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 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• الحد من فاتورة الطاقة عن طريق الحد من الاستهلاك.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• </w:t>
      </w:r>
      <w:proofErr w:type="gramStart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تعظيم</w:t>
      </w:r>
      <w:proofErr w:type="gram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الكفاءة.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• </w:t>
      </w:r>
      <w:proofErr w:type="gramStart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تطوير</w:t>
      </w:r>
      <w:proofErr w:type="gram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دورة التحسين المستمر.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</w:pPr>
      <w:proofErr w:type="gramStart"/>
      <w:r w:rsidRPr="00663886">
        <w:rPr>
          <w:rFonts w:asciiTheme="majorBidi" w:eastAsia="Times New Roman" w:hAnsiTheme="majorBidi" w:cstheme="majorBidi"/>
          <w:b/>
          <w:bCs/>
          <w:color w:val="212121"/>
          <w:sz w:val="24"/>
          <w:szCs w:val="24"/>
          <w:rtl/>
          <w:lang/>
        </w:rPr>
        <w:t>المنهجية</w:t>
      </w:r>
      <w:proofErr w:type="gramEnd"/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</w:p>
    <w:p w:rsidR="00663886" w:rsidRPr="00663886" w:rsidRDefault="00663886" w:rsidP="00956E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1. مراجعة وجمع البيانات.</w:t>
      </w:r>
    </w:p>
    <w:p w:rsidR="00663886" w:rsidRPr="00663886" w:rsidRDefault="00663886" w:rsidP="00956E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2.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 تلخيص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البيانات في معلومات مفيدة.</w:t>
      </w:r>
    </w:p>
    <w:p w:rsidR="00663886" w:rsidRPr="00663886" w:rsidRDefault="00956E6A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3. فهم معيار </w:t>
      </w:r>
      <w:proofErr w:type="spellStart"/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الأيزو</w:t>
      </w:r>
      <w:proofErr w:type="spellEnd"/>
      <w:r w:rsidR="00663886"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50001: 2011 ومتطلباته.</w:t>
      </w:r>
    </w:p>
    <w:p w:rsidR="00663886" w:rsidRPr="00663886" w:rsidRDefault="00663886" w:rsidP="00956E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4. اختيار الممارسات المناسبة في نظام إدارة الطاقة 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و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التي سيتم تنفيذها (تحليل الفجوة).</w:t>
      </w:r>
    </w:p>
    <w:p w:rsidR="00663886" w:rsidRPr="00663886" w:rsidRDefault="00663886" w:rsidP="00956E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.5 تطبيق مع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ايير </w:t>
      </w:r>
      <w:proofErr w:type="spellStart"/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الأيزو</w:t>
      </w:r>
      <w:proofErr w:type="spellEnd"/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50001: 2011 للم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نشأة المختارة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.</w:t>
      </w:r>
    </w:p>
    <w:p w:rsidR="00663886" w:rsidRPr="00663886" w:rsidRDefault="00956E6A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</w:pPr>
      <w:r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6- الإشراف على العملية ب</w:t>
      </w:r>
      <w:r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أكملها </w:t>
      </w:r>
      <w:r w:rsidR="00663886"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.</w:t>
      </w:r>
    </w:p>
    <w:p w:rsidR="00663886" w:rsidRPr="00663886" w:rsidRDefault="00663886" w:rsidP="0066388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Theme="majorBidi" w:eastAsia="Times New Roman" w:hAnsiTheme="majorBidi" w:cstheme="majorBidi" w:hint="cs"/>
          <w:color w:val="212121"/>
          <w:sz w:val="24"/>
          <w:szCs w:val="24"/>
        </w:rPr>
      </w:pP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7 </w:t>
      </w:r>
      <w:r w:rsidR="00956E6A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–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 عمل التقارير و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>الإبلاغ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 xml:space="preserve">  بشكل</w:t>
      </w:r>
      <w:r w:rsidRPr="00663886">
        <w:rPr>
          <w:rFonts w:asciiTheme="majorBidi" w:eastAsia="Times New Roman" w:hAnsiTheme="majorBidi" w:cstheme="majorBidi"/>
          <w:color w:val="212121"/>
          <w:sz w:val="24"/>
          <w:szCs w:val="24"/>
          <w:rtl/>
          <w:lang/>
        </w:rPr>
        <w:t xml:space="preserve"> الدوري</w:t>
      </w:r>
      <w:r w:rsidR="00956E6A">
        <w:rPr>
          <w:rFonts w:asciiTheme="majorBidi" w:eastAsia="Times New Roman" w:hAnsiTheme="majorBidi" w:cstheme="majorBidi" w:hint="cs"/>
          <w:color w:val="212121"/>
          <w:sz w:val="24"/>
          <w:szCs w:val="24"/>
          <w:rtl/>
          <w:lang/>
        </w:rPr>
        <w:t>.</w:t>
      </w:r>
    </w:p>
    <w:p w:rsidR="00FE0E57" w:rsidRPr="00663886" w:rsidRDefault="00FE0E57">
      <w:pPr>
        <w:rPr>
          <w:rFonts w:asciiTheme="majorBidi" w:hAnsiTheme="majorBidi" w:cstheme="majorBidi"/>
          <w:sz w:val="24"/>
          <w:szCs w:val="24"/>
        </w:rPr>
      </w:pPr>
    </w:p>
    <w:sectPr w:rsidR="00FE0E57" w:rsidRPr="00663886" w:rsidSect="00B7330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compat/>
  <w:rsids>
    <w:rsidRoot w:val="00663886"/>
    <w:rsid w:val="00663886"/>
    <w:rsid w:val="00956E6A"/>
    <w:rsid w:val="00B73308"/>
    <w:rsid w:val="00F95B4A"/>
    <w:rsid w:val="00FE0E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E5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6638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663886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251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305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Design-tec</dc:creator>
  <cp:lastModifiedBy>Design-tec</cp:lastModifiedBy>
  <cp:revision>1</cp:revision>
  <dcterms:created xsi:type="dcterms:W3CDTF">2017-05-30T21:31:00Z</dcterms:created>
  <dcterms:modified xsi:type="dcterms:W3CDTF">2017-05-30T21:55:00Z</dcterms:modified>
</cp:coreProperties>
</file>