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33F0021" w14:textId="77777777" w:rsidR="00C85BAC" w:rsidRDefault="00C85BAC" w:rsidP="00C85BAC">
      <w:pPr>
        <w:spacing w:line="256" w:lineRule="auto"/>
        <w:jc w:val="both"/>
        <w:outlineLvl w:val="0"/>
        <w:rPr>
          <w:rFonts w:asciiTheme="majorBidi" w:hAnsiTheme="majorBidi" w:cstheme="majorBidi"/>
          <w:b/>
          <w:bCs/>
          <w:sz w:val="28"/>
          <w:szCs w:val="28"/>
        </w:rPr>
      </w:pPr>
      <w:bookmarkStart w:id="0" w:name="_Toc170250661"/>
      <w:r>
        <w:rPr>
          <w:rFonts w:asciiTheme="majorBidi" w:hAnsiTheme="majorBidi" w:cstheme="majorBidi"/>
          <w:b/>
          <w:bCs/>
          <w:sz w:val="28"/>
          <w:szCs w:val="28"/>
        </w:rPr>
        <w:t>Abstract:</w:t>
      </w:r>
      <w:bookmarkEnd w:id="0"/>
    </w:p>
    <w:p w14:paraId="57E044F3" w14:textId="02F4D785" w:rsidR="00C01370" w:rsidRDefault="00C85BAC" w:rsidP="00C85BAC">
      <w:r>
        <w:rPr>
          <w:rFonts w:asciiTheme="majorBidi" w:hAnsiTheme="majorBidi" w:cstheme="majorBidi"/>
          <w:kern w:val="0"/>
          <w:sz w:val="24"/>
          <w:szCs w:val="24"/>
          <w14:ligatures w14:val="none"/>
        </w:rPr>
        <w:t>In the wake of the increasing global diabetic population, there's been a surge in the affliction of individuals facing discomfort and infections due to the invasive techniques employed by conventional commercial glucose meters. The pursuit of non-invasive blood glucose monitoring has emerged as a pivotal area of global research, promising respite to countless patients. Addressing this crucial need, we propose an inventive approach that melds Near-Infrared (NIR) spectroscopy with Microstrip resonators, seamlessly integrating them into a GSM-based monitoring system designed for assessing glucose levels without the need for invasive methods.</w:t>
      </w:r>
    </w:p>
    <w:sectPr w:rsidR="00C01370">
      <w:head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061EAE8" w14:textId="77777777" w:rsidR="0071110B" w:rsidRDefault="0071110B" w:rsidP="00C85BAC">
      <w:pPr>
        <w:spacing w:after="0" w:line="240" w:lineRule="auto"/>
      </w:pPr>
      <w:r>
        <w:separator/>
      </w:r>
    </w:p>
  </w:endnote>
  <w:endnote w:type="continuationSeparator" w:id="0">
    <w:p w14:paraId="0CBED10B" w14:textId="77777777" w:rsidR="0071110B" w:rsidRDefault="0071110B" w:rsidP="00C85B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F6ED302" w14:textId="77777777" w:rsidR="0071110B" w:rsidRDefault="0071110B" w:rsidP="00C85BAC">
      <w:pPr>
        <w:spacing w:after="0" w:line="240" w:lineRule="auto"/>
      </w:pPr>
      <w:r>
        <w:separator/>
      </w:r>
    </w:p>
  </w:footnote>
  <w:footnote w:type="continuationSeparator" w:id="0">
    <w:p w14:paraId="328860B2" w14:textId="77777777" w:rsidR="0071110B" w:rsidRDefault="0071110B" w:rsidP="00C85B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53150D" w14:textId="3227CB01" w:rsidR="00C85BAC" w:rsidRDefault="00C85BAC">
    <w:pPr>
      <w:pStyle w:val="Header"/>
    </w:pPr>
    <w:r w:rsidRPr="0058722F">
      <w:rPr>
        <w:rFonts w:asciiTheme="minorBidi" w:hAnsiTheme="minorBidi"/>
        <w:noProof/>
        <w:color w:val="000000" w:themeColor="text1"/>
        <w:sz w:val="24"/>
        <w:szCs w:val="24"/>
      </w:rPr>
      <w:drawing>
        <wp:anchor distT="0" distB="0" distL="114300" distR="114300" simplePos="0" relativeHeight="251659264" behindDoc="1" locked="0" layoutInCell="1" allowOverlap="1" wp14:anchorId="3BA3B05E" wp14:editId="11B1D92C">
          <wp:simplePos x="0" y="0"/>
          <wp:positionH relativeFrom="margin">
            <wp:posOffset>0</wp:posOffset>
          </wp:positionH>
          <wp:positionV relativeFrom="paragraph">
            <wp:posOffset>169545</wp:posOffset>
          </wp:positionV>
          <wp:extent cx="5731510" cy="954405"/>
          <wp:effectExtent l="0" t="0" r="2540" b="0"/>
          <wp:wrapTight wrapText="bothSides">
            <wp:wrapPolygon edited="0">
              <wp:start x="0" y="0"/>
              <wp:lineTo x="0" y="21126"/>
              <wp:lineTo x="21538" y="21126"/>
              <wp:lineTo x="21538" y="0"/>
              <wp:lineTo x="0" y="0"/>
            </wp:wrapPolygon>
          </wp:wrapTight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1510" cy="954405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BAC"/>
    <w:rsid w:val="0071110B"/>
    <w:rsid w:val="008D43C1"/>
    <w:rsid w:val="00C01370"/>
    <w:rsid w:val="00C85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2922E9"/>
  <w15:chartTrackingRefBased/>
  <w15:docId w15:val="{001403B3-2689-4539-9B2A-35D1B51E92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5BAC"/>
    <w:pPr>
      <w:spacing w:line="254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85BA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5BAC"/>
  </w:style>
  <w:style w:type="paragraph" w:styleId="Footer">
    <w:name w:val="footer"/>
    <w:basedOn w:val="Normal"/>
    <w:link w:val="FooterChar"/>
    <w:uiPriority w:val="99"/>
    <w:unhideWhenUsed/>
    <w:rsid w:val="00C85BA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5B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0102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98</Words>
  <Characters>559</Characters>
  <Application>Microsoft Office Word</Application>
  <DocSecurity>0</DocSecurity>
  <Lines>4</Lines>
  <Paragraphs>1</Paragraphs>
  <ScaleCrop>false</ScaleCrop>
  <Company/>
  <LinksUpToDate>false</LinksUpToDate>
  <CharactersWithSpaces>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Hitech</dc:creator>
  <cp:keywords/>
  <dc:description/>
  <cp:lastModifiedBy>Hitech</cp:lastModifiedBy>
  <cp:revision>1</cp:revision>
  <dcterms:created xsi:type="dcterms:W3CDTF">2024-08-11T07:51:00Z</dcterms:created>
  <dcterms:modified xsi:type="dcterms:W3CDTF">2024-08-11T07:52:00Z</dcterms:modified>
</cp:coreProperties>
</file>