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9622" w14:textId="77777777" w:rsidR="004510CE" w:rsidRPr="004510CE" w:rsidRDefault="004510CE" w:rsidP="004510CE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10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ملخص المشروع</w:t>
      </w:r>
      <w:r w:rsidRPr="004510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:</w:t>
      </w:r>
    </w:p>
    <w:p w14:paraId="7090780E" w14:textId="77777777" w:rsidR="004510CE" w:rsidRPr="004510CE" w:rsidRDefault="004510CE" w:rsidP="004510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:rtl/>
          <w14:ligatures w14:val="none"/>
        </w:rPr>
        <w:t>مع تزايد الطلب على المركبات الكهربائية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(EVs) 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:rtl/>
          <w14:ligatures w14:val="none"/>
        </w:rPr>
        <w:t>والحاجة إلى أنظمة إدارة طاقة فعّالة، أصبحت محولات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DC/DC 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:rtl/>
          <w14:ligatures w14:val="none"/>
        </w:rPr>
        <w:t>ضرورية في تنظيم الجهد داخل أنظمة المركبات الكهربائية لضمان الأداء الصحيح للبطارية والمكونات الإلكترونية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.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br/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:rtl/>
          <w14:ligatures w14:val="none"/>
        </w:rPr>
        <w:t>يُعتبر محول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Buck-Boost 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:rtl/>
          <w14:ligatures w14:val="none"/>
        </w:rPr>
        <w:t>بأربع مفاتيح حلاً واعدًا، حيث يسمح بتدفق الطاقة في الاتجاهين بكفاءة، وتحويل الجهد صعودًا وهبوطًا حسب الحاجة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.</w:t>
      </w:r>
    </w:p>
    <w:p w14:paraId="715AABE4" w14:textId="77777777" w:rsidR="004510CE" w:rsidRPr="004510CE" w:rsidRDefault="004510CE" w:rsidP="004510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:rtl/>
          <w14:ligatures w14:val="none"/>
        </w:rPr>
        <w:t>يهدف هذا المشروع إلى تصميم محول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DC/DC 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:rtl/>
          <w14:ligatures w14:val="none"/>
        </w:rPr>
        <w:t>من نوع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Buck-Boost 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:rtl/>
          <w14:ligatures w14:val="none"/>
        </w:rPr>
        <w:t>بأربع مفاتيح لتطبيقات المركبات الكهربائية، لضمان توزيع طاقة مثالي بين بطارية المركبة والأنظمة الداخلية ومصادر الطاقة الخارجية مثل الشبكة الكهربائية</w:t>
      </w:r>
      <w:r w:rsidRPr="004510C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.</w:t>
      </w:r>
    </w:p>
    <w:p w14:paraId="3E813EF1" w14:textId="77777777" w:rsidR="004959DF" w:rsidRPr="004510CE" w:rsidRDefault="004959DF" w:rsidP="004510CE">
      <w:pPr>
        <w:jc w:val="right"/>
        <w:rPr>
          <w:sz w:val="36"/>
          <w:szCs w:val="36"/>
        </w:rPr>
      </w:pPr>
    </w:p>
    <w:sectPr w:rsidR="004959DF" w:rsidRPr="004510CE" w:rsidSect="0045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CE"/>
    <w:rsid w:val="004510CE"/>
    <w:rsid w:val="00456BA2"/>
    <w:rsid w:val="0046203B"/>
    <w:rsid w:val="004959DF"/>
    <w:rsid w:val="006169A2"/>
    <w:rsid w:val="00840303"/>
    <w:rsid w:val="00A75F77"/>
    <w:rsid w:val="00B838B6"/>
    <w:rsid w:val="00CB4F5A"/>
    <w:rsid w:val="00E6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2B34B"/>
  <w15:chartTrackingRefBased/>
  <w15:docId w15:val="{FF667876-072A-45F1-AB9E-561B2134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0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0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0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0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0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2025-07-08T05:55:00Z</dcterms:created>
  <dcterms:modified xsi:type="dcterms:W3CDTF">2025-07-08T05:57:00Z</dcterms:modified>
</cp:coreProperties>
</file>