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A0" w:rsidRPr="008857BE" w:rsidRDefault="00990B5A" w:rsidP="007036A0">
      <w:pPr>
        <w:bidi/>
        <w:rPr>
          <w:rFonts w:asciiTheme="majorBidi" w:hAnsiTheme="majorBidi" w:cstheme="majorBidi"/>
          <w:b/>
          <w:bCs/>
          <w:color w:val="C10000"/>
          <w:sz w:val="20"/>
          <w:szCs w:val="20"/>
        </w:rPr>
      </w:pPr>
      <w:r w:rsidRPr="008857BE">
        <w:rPr>
          <w:rFonts w:asciiTheme="majorBidi" w:hAnsiTheme="majorBidi" w:cstheme="majorBidi"/>
          <w:b/>
          <w:bCs/>
          <w:color w:val="C10000"/>
          <w:sz w:val="20"/>
          <w:szCs w:val="20"/>
        </w:rPr>
        <w:t xml:space="preserve">Renewable Energy Research Center </w:t>
      </w:r>
    </w:p>
    <w:p w:rsidR="00990B5A" w:rsidRPr="008857BE" w:rsidRDefault="00990B5A" w:rsidP="00990B5A">
      <w:pPr>
        <w:bidi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8857BE">
        <w:rPr>
          <w:rFonts w:asciiTheme="majorBidi" w:hAnsiTheme="majorBidi" w:cstheme="majorBidi" w:hint="cs"/>
          <w:b/>
          <w:bCs/>
          <w:sz w:val="20"/>
          <w:szCs w:val="20"/>
          <w:rtl/>
        </w:rPr>
        <w:t>السنة الاكاديمية 2017</w:t>
      </w:r>
    </w:p>
    <w:p w:rsidR="00990B5A" w:rsidRPr="008857BE" w:rsidRDefault="00990B5A" w:rsidP="00990B5A">
      <w:pPr>
        <w:bidi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8857B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الطلاب </w:t>
      </w:r>
      <w:r w:rsidRPr="008857BE">
        <w:rPr>
          <w:rFonts w:asciiTheme="majorBidi" w:hAnsiTheme="majorBidi" w:cstheme="majorBidi" w:hint="cs"/>
          <w:b/>
          <w:bCs/>
          <w:sz w:val="20"/>
          <w:szCs w:val="20"/>
          <w:rtl/>
        </w:rPr>
        <w:br/>
        <w:t xml:space="preserve">نضال نبيل نايف عبدالرحمن </w:t>
      </w:r>
    </w:p>
    <w:p w:rsidR="00990B5A" w:rsidRPr="008857BE" w:rsidRDefault="00990B5A" w:rsidP="00990B5A">
      <w:pPr>
        <w:bidi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8857BE">
        <w:rPr>
          <w:rFonts w:asciiTheme="majorBidi" w:hAnsiTheme="majorBidi" w:cstheme="majorBidi"/>
          <w:b/>
          <w:bCs/>
          <w:sz w:val="20"/>
          <w:szCs w:val="20"/>
        </w:rPr>
        <w:t>Supervisors</w:t>
      </w:r>
      <w:r w:rsidRPr="008857BE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:  </w:t>
      </w:r>
      <w:r w:rsidRPr="008857BE">
        <w:rPr>
          <w:rFonts w:asciiTheme="majorBidi" w:hAnsiTheme="majorBidi" w:cs="Times New Roman" w:hint="cs"/>
          <w:b/>
          <w:bCs/>
          <w:sz w:val="20"/>
          <w:szCs w:val="20"/>
          <w:rtl/>
        </w:rPr>
        <w:t>إيمان</w:t>
      </w:r>
      <w:r w:rsidRPr="008857BE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Pr="008857BE">
        <w:rPr>
          <w:rFonts w:asciiTheme="majorBidi" w:hAnsiTheme="majorBidi" w:cs="Times New Roman" w:hint="cs"/>
          <w:b/>
          <w:bCs/>
          <w:sz w:val="20"/>
          <w:szCs w:val="20"/>
          <w:rtl/>
        </w:rPr>
        <w:t>محمد</w:t>
      </w:r>
      <w:r w:rsidRPr="008857BE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Pr="008857BE">
        <w:rPr>
          <w:rFonts w:asciiTheme="majorBidi" w:hAnsiTheme="majorBidi" w:cs="Times New Roman" w:hint="cs"/>
          <w:b/>
          <w:bCs/>
          <w:sz w:val="20"/>
          <w:szCs w:val="20"/>
          <w:rtl/>
        </w:rPr>
        <w:t>أحمد</w:t>
      </w:r>
      <w:r w:rsidRPr="008857BE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Pr="008857BE">
        <w:rPr>
          <w:rFonts w:asciiTheme="majorBidi" w:hAnsiTheme="majorBidi" w:cs="Times New Roman" w:hint="cs"/>
          <w:b/>
          <w:bCs/>
          <w:sz w:val="20"/>
          <w:szCs w:val="20"/>
          <w:rtl/>
        </w:rPr>
        <w:t>العمد</w:t>
      </w:r>
    </w:p>
    <w:p w:rsidR="00990B5A" w:rsidRPr="008857BE" w:rsidRDefault="00990B5A" w:rsidP="00990B5A">
      <w:pPr>
        <w:bidi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8857BE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القسم : الهندسة المعمارية </w:t>
      </w:r>
    </w:p>
    <w:p w:rsidR="007036A0" w:rsidRPr="008857BE" w:rsidRDefault="007036A0" w:rsidP="007036A0">
      <w:pPr>
        <w:bidi/>
        <w:rPr>
          <w:rFonts w:asciiTheme="majorBidi" w:hAnsiTheme="majorBidi" w:cstheme="majorBidi"/>
          <w:b/>
          <w:bCs/>
          <w:color w:val="C10000"/>
        </w:rPr>
      </w:pPr>
      <w:r w:rsidRPr="008857BE">
        <w:rPr>
          <w:noProof/>
          <w:sz w:val="16"/>
          <w:szCs w:val="16"/>
        </w:rPr>
        <w:drawing>
          <wp:inline distT="0" distB="0" distL="0" distR="0" wp14:anchorId="7AFF5301" wp14:editId="30203524">
            <wp:extent cx="5943600" cy="4083050"/>
            <wp:effectExtent l="0" t="0" r="0" b="0"/>
            <wp:docPr id="4" name="Picture 4" descr="C:\Users\Admin\AppData\Local\Microsoft\Windows\INetCache\Content.Word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Cap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A0" w:rsidRPr="008857BE" w:rsidRDefault="007036A0" w:rsidP="007036A0">
      <w:pPr>
        <w:bidi/>
        <w:rPr>
          <w:rFonts w:asciiTheme="majorBidi" w:hAnsiTheme="majorBidi" w:cstheme="majorBidi"/>
          <w:b/>
          <w:bCs/>
          <w:color w:val="C10000"/>
          <w:rtl/>
        </w:rPr>
      </w:pPr>
      <w:r w:rsidRPr="008857BE">
        <w:rPr>
          <w:rFonts w:asciiTheme="majorBidi" w:hAnsiTheme="majorBidi" w:cstheme="majorBidi" w:hint="cs"/>
          <w:b/>
          <w:bCs/>
          <w:color w:val="C10000"/>
          <w:rtl/>
        </w:rPr>
        <w:t>فكرة المشروع</w:t>
      </w:r>
    </w:p>
    <w:p w:rsidR="007036A0" w:rsidRPr="008857BE" w:rsidRDefault="007036A0" w:rsidP="007036A0">
      <w:pPr>
        <w:bidi/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</w:pP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إعادة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تعريف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مفهوم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مركز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الابحاث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لتكون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مساحة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خلاقة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مع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وجهة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نظر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تحفيزية للباحثين من حيث خلق فراغات داخلية وخارجية ذات اطلالات جميلة بالاضافة الى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تبادل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النتائج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والعمليات البحثية مع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الناس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العاديين.</w:t>
      </w:r>
    </w:p>
    <w:p w:rsidR="007036A0" w:rsidRPr="007036A0" w:rsidRDefault="007036A0" w:rsidP="007036A0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7036A0">
        <w:rPr>
          <w:rFonts w:ascii="inherit" w:hAnsi="inherit" w:cs="Helvetica"/>
          <w:noProof/>
          <w:color w:val="365899"/>
          <w:sz w:val="19"/>
          <w:szCs w:val="19"/>
          <w:u w:val="single"/>
        </w:rPr>
        <w:drawing>
          <wp:inline distT="0" distB="0" distL="0" distR="0" wp14:anchorId="505DDFA8" wp14:editId="3C5A1051">
            <wp:extent cx="1998921" cy="1389250"/>
            <wp:effectExtent l="0" t="0" r="1905" b="1905"/>
            <wp:docPr id="1" name="Picture 1" descr="C:\Users\Admin\Desktop\poster\a2562c49536237.560860df013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oster\a2562c49536237.560860df013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39" cy="1391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036A0">
        <w:rPr>
          <w:rFonts w:ascii="inherit" w:hAnsi="inherit" w:cs="Helvetica"/>
          <w:noProof/>
          <w:color w:val="365899"/>
          <w:sz w:val="19"/>
          <w:szCs w:val="19"/>
          <w:u w:val="single"/>
        </w:rPr>
        <w:drawing>
          <wp:inline distT="0" distB="0" distL="0" distR="0" wp14:anchorId="6630B68F" wp14:editId="75D8828F">
            <wp:extent cx="1750769" cy="1394780"/>
            <wp:effectExtent l="0" t="0" r="1905" b="0"/>
            <wp:docPr id="2" name="Picture 2" descr="C:\Users\Admin\Desktop\poster\3b4cc819750183.56040f675ef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ster\3b4cc819750183.56040f675efb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47" cy="1397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036A0">
        <w:rPr>
          <w:rFonts w:ascii="inherit" w:hAnsi="inherit" w:cs="Helvetica"/>
          <w:noProof/>
          <w:color w:val="365899"/>
          <w:sz w:val="19"/>
          <w:szCs w:val="19"/>
          <w:u w:val="single"/>
        </w:rPr>
        <w:drawing>
          <wp:inline distT="0" distB="0" distL="0" distR="0" wp14:anchorId="0E159666" wp14:editId="6D3770A3">
            <wp:extent cx="2097251" cy="1352729"/>
            <wp:effectExtent l="0" t="0" r="0" b="0"/>
            <wp:docPr id="3" name="Picture 3" descr="C:\Users\Admin\Desktop\poster\7d0f2019750191.56040efadcf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ster\7d0f2019750191.56040efadcfc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89" cy="1353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36A0" w:rsidRPr="008857BE" w:rsidRDefault="007036A0" w:rsidP="007036A0">
      <w:pPr>
        <w:bidi/>
        <w:rPr>
          <w:rFonts w:asciiTheme="majorBidi" w:hAnsiTheme="majorBidi" w:cstheme="majorBidi"/>
          <w:b/>
          <w:bCs/>
          <w:color w:val="C10000"/>
        </w:rPr>
      </w:pPr>
      <w:r w:rsidRPr="008857BE">
        <w:rPr>
          <w:rFonts w:asciiTheme="majorBidi" w:hAnsiTheme="majorBidi" w:cs="Times New Roman" w:hint="cs"/>
          <w:b/>
          <w:bCs/>
          <w:color w:val="C10000"/>
          <w:rtl/>
        </w:rPr>
        <w:lastRenderedPageBreak/>
        <w:t>الاطلالة والتوجيه</w:t>
      </w:r>
    </w:p>
    <w:p w:rsidR="007036A0" w:rsidRPr="008857BE" w:rsidRDefault="007036A0" w:rsidP="007036A0">
      <w:pPr>
        <w:bidi/>
        <w:rPr>
          <w:rFonts w:asciiTheme="majorBidi" w:hAnsiTheme="majorBidi" w:cstheme="majorBidi"/>
          <w:b/>
          <w:bCs/>
          <w:color w:val="C10000"/>
        </w:rPr>
      </w:pP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تم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توجيه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المبنى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إلى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الواجهة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الجنوبية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الغربية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قدر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الإمكان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لتوفير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التظليل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إلى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المبنى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دون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إعاقة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الرؤية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.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وبالإضافة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إلى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ذلك،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فإن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اتجاه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المبنى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يسمح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لسطوع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شمسي اكبر كما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أنه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يخدم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خطة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التوسع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إذا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كان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المبنى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يحتوي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على جزء اكبر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لطاقة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الرياح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في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المستقبل</w:t>
      </w:r>
      <w:r w:rsidRPr="008857BE">
        <w:rPr>
          <w:rFonts w:asciiTheme="majorBidi" w:hAnsiTheme="majorBidi" w:cstheme="majorBidi" w:hint="cs"/>
          <w:rtl/>
        </w:rPr>
        <w:t>.</w:t>
      </w:r>
    </w:p>
    <w:p w:rsidR="007036A0" w:rsidRPr="008857BE" w:rsidRDefault="007036A0" w:rsidP="007036A0">
      <w:pPr>
        <w:bidi/>
        <w:rPr>
          <w:rFonts w:asciiTheme="majorBidi" w:hAnsiTheme="majorBidi" w:cstheme="majorBidi"/>
          <w:b/>
          <w:bCs/>
          <w:color w:val="C10000"/>
        </w:rPr>
      </w:pPr>
      <w:r w:rsidRPr="008857BE">
        <w:rPr>
          <w:rFonts w:asciiTheme="majorBidi" w:hAnsiTheme="majorBidi" w:cs="Times New Roman" w:hint="cs"/>
          <w:b/>
          <w:bCs/>
          <w:color w:val="C10000"/>
          <w:rtl/>
        </w:rPr>
        <w:t>السقوف</w:t>
      </w:r>
      <w:r w:rsidRPr="008857BE">
        <w:rPr>
          <w:rFonts w:asciiTheme="majorBidi" w:hAnsiTheme="majorBidi" w:cs="Times New Roman"/>
          <w:b/>
          <w:bCs/>
          <w:color w:val="C10000"/>
          <w:rtl/>
        </w:rPr>
        <w:t xml:space="preserve"> </w:t>
      </w:r>
      <w:r w:rsidRPr="008857BE">
        <w:rPr>
          <w:rFonts w:asciiTheme="majorBidi" w:hAnsiTheme="majorBidi" w:cs="Times New Roman" w:hint="cs"/>
          <w:b/>
          <w:bCs/>
          <w:color w:val="C10000"/>
          <w:rtl/>
        </w:rPr>
        <w:t>المنحدرة</w:t>
      </w:r>
    </w:p>
    <w:p w:rsidR="007036A0" w:rsidRPr="008857BE" w:rsidRDefault="007036A0" w:rsidP="007036A0">
      <w:pPr>
        <w:bidi/>
        <w:rPr>
          <w:rFonts w:ascii="Tahoma" w:hAnsi="Tahoma" w:cs="Tahoma"/>
          <w:color w:val="535D66"/>
          <w:sz w:val="18"/>
          <w:szCs w:val="18"/>
          <w:shd w:val="clear" w:color="auto" w:fill="FFFFFF"/>
        </w:rPr>
      </w:pP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يستخدم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السقف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المائل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للسماح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بأقصى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قدر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من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التعرض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للشمس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بزاوية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20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،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وهي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قريبة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من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الزاوية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المطلوبة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من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28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،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ولكن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لتكون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مناسبة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للاستخدام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>.</w:t>
      </w:r>
    </w:p>
    <w:p w:rsidR="007036A0" w:rsidRPr="008857BE" w:rsidRDefault="007036A0" w:rsidP="007036A0">
      <w:pPr>
        <w:bidi/>
        <w:rPr>
          <w:rFonts w:asciiTheme="majorBidi" w:hAnsiTheme="majorBidi" w:cstheme="majorBidi"/>
          <w:b/>
          <w:bCs/>
          <w:color w:val="C10000"/>
        </w:rPr>
      </w:pPr>
      <w:r w:rsidRPr="008857BE">
        <w:rPr>
          <w:rFonts w:asciiTheme="majorBidi" w:hAnsiTheme="majorBidi" w:cs="Times New Roman" w:hint="cs"/>
          <w:b/>
          <w:bCs/>
          <w:color w:val="C10000"/>
          <w:rtl/>
        </w:rPr>
        <w:t>تصميم</w:t>
      </w:r>
      <w:r w:rsidRPr="008857BE">
        <w:rPr>
          <w:rFonts w:asciiTheme="majorBidi" w:hAnsiTheme="majorBidi" w:cs="Times New Roman"/>
          <w:b/>
          <w:bCs/>
          <w:color w:val="C10000"/>
          <w:rtl/>
        </w:rPr>
        <w:t xml:space="preserve"> </w:t>
      </w:r>
      <w:r w:rsidRPr="008857BE">
        <w:rPr>
          <w:rFonts w:asciiTheme="majorBidi" w:hAnsiTheme="majorBidi" w:cs="Times New Roman" w:hint="cs"/>
          <w:b/>
          <w:bCs/>
          <w:color w:val="C10000"/>
          <w:rtl/>
        </w:rPr>
        <w:t>المساحات</w:t>
      </w:r>
      <w:r w:rsidRPr="008857BE">
        <w:rPr>
          <w:rFonts w:asciiTheme="majorBidi" w:hAnsiTheme="majorBidi" w:cs="Times New Roman"/>
          <w:b/>
          <w:bCs/>
          <w:color w:val="C10000"/>
          <w:rtl/>
        </w:rPr>
        <w:t xml:space="preserve"> </w:t>
      </w:r>
      <w:r w:rsidRPr="008857BE">
        <w:rPr>
          <w:rFonts w:asciiTheme="majorBidi" w:hAnsiTheme="majorBidi" w:cs="Times New Roman" w:hint="cs"/>
          <w:b/>
          <w:bCs/>
          <w:color w:val="C10000"/>
          <w:rtl/>
        </w:rPr>
        <w:t>المفتوحة</w:t>
      </w:r>
    </w:p>
    <w:p w:rsidR="007036A0" w:rsidRPr="008857BE" w:rsidRDefault="007036A0" w:rsidP="007036A0">
      <w:pPr>
        <w:bidi/>
        <w:rPr>
          <w:rFonts w:asciiTheme="majorBidi" w:hAnsiTheme="majorBidi" w:cstheme="majorBidi"/>
        </w:rPr>
      </w:pP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تم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استغلال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المساحات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المفتوحة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والخارجية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بحيث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تحسن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المناطق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الخضراء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من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نوعية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المكان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أو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سيتم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تغطيتها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بواسطة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الألواح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الشمسية</w:t>
      </w:r>
      <w:r w:rsidRPr="008857BE">
        <w:rPr>
          <w:rFonts w:asciiTheme="majorBidi" w:hAnsiTheme="majorBidi" w:cstheme="majorBidi"/>
          <w:rtl/>
        </w:rPr>
        <w:t>.</w:t>
      </w:r>
    </w:p>
    <w:p w:rsidR="007036A0" w:rsidRPr="008857BE" w:rsidRDefault="007036A0" w:rsidP="007036A0">
      <w:pPr>
        <w:bidi/>
        <w:rPr>
          <w:rFonts w:asciiTheme="majorBidi" w:hAnsiTheme="majorBidi" w:cstheme="majorBidi"/>
          <w:b/>
          <w:bCs/>
          <w:color w:val="C10000"/>
        </w:rPr>
      </w:pPr>
      <w:r w:rsidRPr="008857BE">
        <w:rPr>
          <w:rFonts w:asciiTheme="majorBidi" w:hAnsiTheme="majorBidi" w:cs="Times New Roman" w:hint="cs"/>
          <w:b/>
          <w:bCs/>
          <w:color w:val="C10000"/>
          <w:rtl/>
        </w:rPr>
        <w:t>الفصل</w:t>
      </w:r>
      <w:r w:rsidRPr="008857BE">
        <w:rPr>
          <w:rFonts w:asciiTheme="majorBidi" w:hAnsiTheme="majorBidi" w:cs="Times New Roman"/>
          <w:b/>
          <w:bCs/>
          <w:color w:val="C10000"/>
          <w:rtl/>
        </w:rPr>
        <w:t xml:space="preserve"> </w:t>
      </w:r>
      <w:r w:rsidRPr="008857BE">
        <w:rPr>
          <w:rFonts w:asciiTheme="majorBidi" w:hAnsiTheme="majorBidi" w:cs="Times New Roman" w:hint="cs"/>
          <w:b/>
          <w:bCs/>
          <w:color w:val="C10000"/>
          <w:rtl/>
        </w:rPr>
        <w:t>الوظيفي</w:t>
      </w:r>
    </w:p>
    <w:p w:rsidR="007036A0" w:rsidRPr="008857BE" w:rsidRDefault="007036A0" w:rsidP="007036A0">
      <w:pPr>
        <w:bidi/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</w:pP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العمل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على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فصل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الوظيفة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عن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طريق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الفصل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بين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مداخل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ومخارج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المختبرات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وورش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العمل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والمنطقة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العامة،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ولكل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منها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مساحة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وباحة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خاصة</w:t>
      </w:r>
      <w:r w:rsidRPr="008857BE">
        <w:rPr>
          <w:rFonts w:ascii="Tahoma" w:hAnsi="Tahoma" w:cs="Tahoma"/>
          <w:color w:val="535D66"/>
          <w:sz w:val="18"/>
          <w:szCs w:val="18"/>
          <w:shd w:val="clear" w:color="auto" w:fill="FFFFFF"/>
          <w:rtl/>
        </w:rPr>
        <w:t xml:space="preserve"> </w:t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>بها.</w:t>
      </w:r>
    </w:p>
    <w:p w:rsidR="00A14362" w:rsidRPr="008857BE" w:rsidRDefault="00990B5A" w:rsidP="007036A0">
      <w:pPr>
        <w:bidi/>
        <w:rPr>
          <w:rFonts w:ascii="Tahoma" w:hAnsi="Tahoma" w:cs="Tahoma"/>
          <w:color w:val="535D66"/>
          <w:sz w:val="18"/>
          <w:szCs w:val="18"/>
          <w:shd w:val="clear" w:color="auto" w:fill="FFFFFF"/>
        </w:rPr>
      </w:pPr>
      <w:r w:rsidRPr="008857BE">
        <w:rPr>
          <w:rFonts w:asciiTheme="majorBidi" w:hAnsiTheme="majorBidi" w:cs="Times New Roman" w:hint="cs"/>
          <w:b/>
          <w:bCs/>
          <w:color w:val="C10000"/>
          <w:rtl/>
        </w:rPr>
        <w:t>ويتكون المبنى من ثلاثة اقسام</w:t>
      </w:r>
      <w:r w:rsidRPr="008857BE">
        <w:rPr>
          <w:rFonts w:asciiTheme="majorBidi" w:hAnsiTheme="majorBidi" w:cstheme="majorBidi" w:hint="cs"/>
          <w:rtl/>
        </w:rPr>
        <w:t xml:space="preserve"> </w:t>
      </w:r>
      <w:r w:rsidRPr="008857BE">
        <w:rPr>
          <w:rFonts w:asciiTheme="majorBidi" w:hAnsiTheme="majorBidi" w:cstheme="majorBidi" w:hint="cs"/>
          <w:rtl/>
        </w:rPr>
        <w:br/>
      </w:r>
      <w:r w:rsidRPr="008857BE">
        <w:rPr>
          <w:rFonts w:asciiTheme="majorBidi" w:hAnsiTheme="majorBidi" w:cstheme="majorBidi"/>
          <w:rtl/>
        </w:rPr>
        <w:br/>
      </w:r>
      <w:r w:rsidRPr="008857BE">
        <w:rPr>
          <w:rFonts w:ascii="Tahoma" w:hAnsi="Tahoma" w:cs="Tahoma" w:hint="cs"/>
          <w:color w:val="535D66"/>
          <w:sz w:val="18"/>
          <w:szCs w:val="18"/>
          <w:shd w:val="clear" w:color="auto" w:fill="FFFFFF"/>
          <w:rtl/>
        </w:rPr>
        <w:t xml:space="preserve"> الجزء العلوي الخاص بالانشطة البحثية والجزء السفلي الخاص بعامة الناس اما عن الجزء الوسطي فهو يتكون من الانشطة الوسطية كالمكتبة والقاعات التدريسية والقسم الاداري بحيث يشرف على جميع اجزاء المشروع </w:t>
      </w:r>
      <w:bookmarkStart w:id="0" w:name="_GoBack"/>
      <w:bookmarkEnd w:id="0"/>
    </w:p>
    <w:sectPr w:rsidR="00A14362" w:rsidRPr="00885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75" w:rsidRDefault="003F4375" w:rsidP="00990B5A">
      <w:pPr>
        <w:spacing w:after="0" w:line="240" w:lineRule="auto"/>
      </w:pPr>
      <w:r>
        <w:separator/>
      </w:r>
    </w:p>
  </w:endnote>
  <w:endnote w:type="continuationSeparator" w:id="0">
    <w:p w:rsidR="003F4375" w:rsidRDefault="003F4375" w:rsidP="0099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75" w:rsidRDefault="003F4375" w:rsidP="00990B5A">
      <w:pPr>
        <w:spacing w:after="0" w:line="240" w:lineRule="auto"/>
      </w:pPr>
      <w:r>
        <w:separator/>
      </w:r>
    </w:p>
  </w:footnote>
  <w:footnote w:type="continuationSeparator" w:id="0">
    <w:p w:rsidR="003F4375" w:rsidRDefault="003F4375" w:rsidP="00990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A0"/>
    <w:rsid w:val="00350AD6"/>
    <w:rsid w:val="003F4375"/>
    <w:rsid w:val="007036A0"/>
    <w:rsid w:val="008857BE"/>
    <w:rsid w:val="00990B5A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B5A"/>
  </w:style>
  <w:style w:type="paragraph" w:styleId="Footer">
    <w:name w:val="footer"/>
    <w:basedOn w:val="Normal"/>
    <w:link w:val="FooterChar"/>
    <w:uiPriority w:val="99"/>
    <w:unhideWhenUsed/>
    <w:rsid w:val="0099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B5A"/>
  </w:style>
  <w:style w:type="paragraph" w:styleId="Footer">
    <w:name w:val="footer"/>
    <w:basedOn w:val="Normal"/>
    <w:link w:val="FooterChar"/>
    <w:uiPriority w:val="99"/>
    <w:unhideWhenUsed/>
    <w:rsid w:val="0099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E9EB-A35A-4DC3-9201-3AC639C9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2017-06-05T12:28:00Z</dcterms:created>
  <dcterms:modified xsi:type="dcterms:W3CDTF">2017-06-05T12:51:00Z</dcterms:modified>
</cp:coreProperties>
</file>